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55" w:rsidRPr="002D0055" w:rsidRDefault="002D0055" w:rsidP="002D0055">
      <w:pPr>
        <w:keepNext/>
        <w:keepLines/>
        <w:tabs>
          <w:tab w:val="num" w:pos="0"/>
        </w:tabs>
        <w:suppressAutoHyphens/>
        <w:spacing w:after="0" w:line="252" w:lineRule="auto"/>
        <w:ind w:left="10" w:right="9" w:hanging="10"/>
        <w:jc w:val="center"/>
        <w:outlineLvl w:val="0"/>
        <w:rPr>
          <w:rFonts w:ascii="Times New Roman" w:eastAsia="Times New Roman" w:hAnsi="Times New Roman" w:cs="Times New Roman"/>
          <w:b/>
          <w:sz w:val="32"/>
          <w:lang w:eastAsia="zh-CN"/>
        </w:rPr>
      </w:pPr>
      <w:r w:rsidRPr="002D0055">
        <w:rPr>
          <w:rFonts w:ascii="Times New Roman" w:eastAsia="Times New Roman" w:hAnsi="Times New Roman" w:cs="Times New Roman"/>
          <w:b/>
          <w:sz w:val="32"/>
          <w:lang w:eastAsia="zh-CN"/>
        </w:rPr>
        <w:t>ROZDZIAŁ VIII</w:t>
      </w:r>
    </w:p>
    <w:p w:rsidR="002D0055" w:rsidRPr="002D0055" w:rsidRDefault="002D0055" w:rsidP="002D0055">
      <w:pPr>
        <w:suppressAutoHyphens/>
        <w:spacing w:after="0" w:line="252" w:lineRule="auto"/>
        <w:ind w:left="10" w:right="6" w:hanging="10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sz w:val="28"/>
          <w:lang w:eastAsia="zh-CN"/>
        </w:rPr>
        <w:t>POSTANOWIENIA KOŃCOWE</w:t>
      </w:r>
    </w:p>
    <w:p w:rsidR="002D0055" w:rsidRPr="002D0055" w:rsidRDefault="002D0055" w:rsidP="002D0055">
      <w:pPr>
        <w:suppressAutoHyphens/>
        <w:spacing w:after="0" w:line="252" w:lineRule="auto"/>
        <w:ind w:left="10" w:right="6" w:hanging="10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</w:p>
    <w:p w:rsidR="002D0055" w:rsidRPr="002D0055" w:rsidRDefault="002D0055" w:rsidP="002D0055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252" w:lineRule="auto"/>
        <w:ind w:right="360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b/>
          <w:sz w:val="24"/>
          <w:lang w:eastAsia="zh-CN"/>
        </w:rPr>
        <w:t>§ 28</w:t>
      </w:r>
    </w:p>
    <w:p w:rsidR="002D0055" w:rsidRPr="002D0055" w:rsidRDefault="002D0055" w:rsidP="002D0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sz w:val="24"/>
          <w:szCs w:val="24"/>
          <w:lang w:eastAsia="zh-CN"/>
        </w:rPr>
        <w:t>W sprawach nie uregulowanych niniejszym Statutem obowiązują postanowienia przepisów zawartych w nadrzędnych aktach prawnych, szczególnie wymienionych  w §1.</w:t>
      </w:r>
    </w:p>
    <w:p w:rsidR="002D0055" w:rsidRPr="002D0055" w:rsidRDefault="002D0055" w:rsidP="002D0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0055" w:rsidRPr="002D0055" w:rsidRDefault="002D0055" w:rsidP="002D0055">
      <w:pPr>
        <w:suppressAutoHyphens/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b/>
          <w:sz w:val="24"/>
          <w:lang w:eastAsia="zh-CN"/>
        </w:rPr>
        <w:t>§ 29</w:t>
      </w:r>
    </w:p>
    <w:p w:rsidR="002D0055" w:rsidRPr="002D0055" w:rsidRDefault="002D0055" w:rsidP="002D0055">
      <w:pPr>
        <w:suppressAutoHyphens/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sz w:val="24"/>
          <w:lang w:eastAsia="zh-CN"/>
        </w:rPr>
        <w:t>1.Nowelizacji Statutu Poradni Psychologiczno-Pedagogicznej dokonuje się na wniosek Rady Pedagogicznej, Dyrektora placówki, organu sprawującego nadzór pedagogiczny lub organy prowadzącego.</w:t>
      </w:r>
    </w:p>
    <w:p w:rsidR="002D0055" w:rsidRPr="002D0055" w:rsidRDefault="002D0055" w:rsidP="002D0055">
      <w:pPr>
        <w:suppressAutoHyphens/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sz w:val="24"/>
          <w:lang w:eastAsia="zh-CN"/>
        </w:rPr>
        <w:t>2.Wniosek powinien być skierowany do rady pedagogicznej i zawierać datę, podstawę prawną, przedmiot zmiany wraz z uzasadnieniem, nazwę i podpis organu wnioskującego.</w:t>
      </w:r>
    </w:p>
    <w:p w:rsidR="002D0055" w:rsidRPr="002D0055" w:rsidRDefault="002D0055" w:rsidP="002D00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sz w:val="24"/>
          <w:lang w:eastAsia="zh-CN"/>
        </w:rPr>
        <w:t xml:space="preserve">3.Rozpatrzenie wniosku powinno nastąpić nie później niż w ciągu miesiąca. </w:t>
      </w:r>
    </w:p>
    <w:p w:rsidR="002D0055" w:rsidRPr="002D0055" w:rsidRDefault="002D0055" w:rsidP="002D0055">
      <w:pPr>
        <w:suppressAutoHyphens/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sz w:val="24"/>
          <w:lang w:eastAsia="zh-CN"/>
        </w:rPr>
        <w:t>4.Organ rozpatrujący wniosek powinien zawiadomić wnioskodawcę o sposobie załatwienia wniosku, a ewentualna odmowa załatwienia wniosku – powinna zawierać uzasadnienie faktyczne i prawne.</w:t>
      </w:r>
    </w:p>
    <w:p w:rsidR="002D0055" w:rsidRPr="002D0055" w:rsidRDefault="002D0055" w:rsidP="002D0055">
      <w:pPr>
        <w:suppressAutoHyphens/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sz w:val="24"/>
          <w:lang w:eastAsia="zh-CN"/>
        </w:rPr>
        <w:t>5.Projekt</w:t>
      </w:r>
      <w:r w:rsidRPr="002D0055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</w:t>
      </w:r>
      <w:r w:rsidRPr="002D0055">
        <w:rPr>
          <w:rFonts w:ascii="Times New Roman" w:eastAsia="Times New Roman" w:hAnsi="Times New Roman" w:cs="Times New Roman"/>
          <w:sz w:val="24"/>
          <w:lang w:eastAsia="zh-CN"/>
        </w:rPr>
        <w:t xml:space="preserve">Statutu Poradni albo jego zmiany przygotowuje i uchwala Rada Pedagogiczna. </w:t>
      </w:r>
    </w:p>
    <w:p w:rsidR="002D0055" w:rsidRPr="002D0055" w:rsidRDefault="002D0055" w:rsidP="002D0055">
      <w:pPr>
        <w:suppressAutoHyphens/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sz w:val="24"/>
          <w:lang w:eastAsia="zh-CN"/>
        </w:rPr>
        <w:t xml:space="preserve">6.Rada pedagogiczna może albo wyznaczyć osobę, albo powołać zespół do przygotowania projektu nowelizacji statutu. </w:t>
      </w:r>
    </w:p>
    <w:p w:rsidR="002D0055" w:rsidRPr="002D0055" w:rsidRDefault="002D0055" w:rsidP="002D0055">
      <w:pPr>
        <w:suppressAutoHyphens/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sz w:val="24"/>
          <w:lang w:eastAsia="zh-CN"/>
        </w:rPr>
        <w:t>7.Każda zmiana statutu odbywa się według takiej samej procedury jak przy jego tworzeniu, i nazywa się nowelizacją, gdyż statut jest aktem prawnym.</w:t>
      </w:r>
    </w:p>
    <w:p w:rsidR="002D0055" w:rsidRPr="002D0055" w:rsidRDefault="002D0055" w:rsidP="002D0055">
      <w:pPr>
        <w:suppressAutoHyphens/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sz w:val="24"/>
          <w:lang w:eastAsia="zh-CN"/>
        </w:rPr>
        <w:t xml:space="preserve">8.Statut wchodzi w życie z dniem uchwalenia przez Radę Pedagogiczną. </w:t>
      </w:r>
    </w:p>
    <w:p w:rsidR="002D0055" w:rsidRPr="002D0055" w:rsidRDefault="002D0055" w:rsidP="002D00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</w:p>
    <w:p w:rsidR="002D0055" w:rsidRPr="002D0055" w:rsidRDefault="002D0055" w:rsidP="002D0055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252" w:lineRule="auto"/>
        <w:ind w:left="365" w:right="360" w:hanging="10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b/>
          <w:sz w:val="24"/>
          <w:lang w:eastAsia="zh-CN"/>
        </w:rPr>
        <w:t>§ 30</w:t>
      </w:r>
    </w:p>
    <w:p w:rsidR="002D0055" w:rsidRPr="002D0055" w:rsidRDefault="002D0055" w:rsidP="002D0055">
      <w:pPr>
        <w:numPr>
          <w:ilvl w:val="0"/>
          <w:numId w:val="1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sz w:val="24"/>
          <w:lang w:eastAsia="zh-CN"/>
        </w:rPr>
        <w:t>Traci moc Statut stanowiący załącznik nr 1 do Uchwały nr VI/15/16 Rady Pedagogicznej Poradni Psychologiczno- Pedagogicznej w Braniewie z dnia 03.02.2016r. (tekst jednolity).</w:t>
      </w:r>
    </w:p>
    <w:p w:rsidR="002D0055" w:rsidRPr="002D0055" w:rsidRDefault="002D0055" w:rsidP="002D0055">
      <w:pPr>
        <w:numPr>
          <w:ilvl w:val="0"/>
          <w:numId w:val="1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sz w:val="24"/>
          <w:lang w:eastAsia="zh-CN"/>
        </w:rPr>
        <w:t>Statut został uchwalony przez Radę Pedagogiczną na posiedzeniu w dniu 05.02.2019 r.</w:t>
      </w:r>
    </w:p>
    <w:p w:rsidR="002D0055" w:rsidRPr="002D0055" w:rsidRDefault="002D0055" w:rsidP="002D00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D0055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</w:t>
      </w:r>
    </w:p>
    <w:p w:rsidR="002D0055" w:rsidRPr="002D0055" w:rsidRDefault="002D0055" w:rsidP="002D00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2D0055" w:rsidRPr="002D0055" w:rsidRDefault="002D0055" w:rsidP="002D00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DE3B20" w:rsidRDefault="00DE3B20">
      <w:bookmarkStart w:id="0" w:name="_GoBack"/>
      <w:bookmarkEnd w:id="0"/>
    </w:p>
    <w:sectPr w:rsidR="00DE3B20" w:rsidSect="002D0055">
      <w:footerReference w:type="default" r:id="rId5"/>
      <w:footerReference w:type="first" r:id="rId6"/>
      <w:pgSz w:w="11906" w:h="16838"/>
      <w:pgMar w:top="720" w:right="720" w:bottom="720" w:left="720" w:header="708" w:footer="714" w:gutter="0"/>
      <w:pgNumType w:start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3E" w:rsidRDefault="002D0055">
    <w:pPr>
      <w:tabs>
        <w:tab w:val="right" w:pos="9076"/>
      </w:tabs>
      <w:spacing w:after="0" w:line="252" w:lineRule="auto"/>
    </w:pPr>
    <w:r>
      <w:t xml:space="preserve"> 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3E" w:rsidRDefault="002D005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51"/>
    <w:rsid w:val="000C0751"/>
    <w:rsid w:val="002D0055"/>
    <w:rsid w:val="00D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93D9-5790-4B43-9648-FE33D586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2</cp:revision>
  <dcterms:created xsi:type="dcterms:W3CDTF">2022-11-03T14:12:00Z</dcterms:created>
  <dcterms:modified xsi:type="dcterms:W3CDTF">2022-11-03T14:13:00Z</dcterms:modified>
</cp:coreProperties>
</file>