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D8" w:rsidRPr="003C6676" w:rsidRDefault="00A712D8" w:rsidP="00A712D8">
      <w:pPr>
        <w:pStyle w:val="Nagwek1"/>
        <w:spacing w:after="0"/>
        <w:ind w:left="0" w:firstLine="0"/>
        <w:jc w:val="center"/>
        <w:rPr>
          <w:color w:val="auto"/>
        </w:rPr>
      </w:pPr>
      <w:bookmarkStart w:id="0" w:name="_GoBack"/>
      <w:bookmarkEnd w:id="0"/>
      <w:r w:rsidRPr="003C6676">
        <w:rPr>
          <w:color w:val="auto"/>
        </w:rPr>
        <w:t>ROZDZIAŁ II</w:t>
      </w:r>
    </w:p>
    <w:p w:rsidR="00A712D8" w:rsidRPr="003C6676" w:rsidRDefault="00A712D8" w:rsidP="00A712D8">
      <w:pPr>
        <w:pStyle w:val="Nagwek2"/>
        <w:spacing w:after="0"/>
        <w:ind w:left="0" w:firstLine="0"/>
        <w:rPr>
          <w:color w:val="auto"/>
        </w:rPr>
      </w:pPr>
      <w:r w:rsidRPr="003C6676">
        <w:rPr>
          <w:b w:val="0"/>
          <w:color w:val="auto"/>
          <w:sz w:val="28"/>
        </w:rPr>
        <w:t>CELE  I ZADANIA PORADNI  ORAZ SPOSÓB ICH REALIZACJI</w:t>
      </w:r>
    </w:p>
    <w:p w:rsidR="00A712D8" w:rsidRPr="003C6676" w:rsidRDefault="00A712D8" w:rsidP="00A712D8">
      <w:pPr>
        <w:spacing w:after="0" w:line="252" w:lineRule="auto"/>
        <w:ind w:left="4395"/>
        <w:rPr>
          <w:color w:val="auto"/>
        </w:rPr>
      </w:pPr>
      <w:r w:rsidRPr="003C6676">
        <w:rPr>
          <w:b/>
          <w:color w:val="auto"/>
        </w:rPr>
        <w:t xml:space="preserve">       </w:t>
      </w:r>
    </w:p>
    <w:p w:rsidR="00A712D8" w:rsidRPr="003C6676" w:rsidRDefault="00A712D8" w:rsidP="00A712D8">
      <w:pPr>
        <w:spacing w:after="0" w:line="252" w:lineRule="auto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 5</w:t>
      </w:r>
    </w:p>
    <w:p w:rsidR="00A712D8" w:rsidRPr="003C6676" w:rsidRDefault="00A712D8" w:rsidP="00A712D8">
      <w:pPr>
        <w:spacing w:after="0"/>
        <w:rPr>
          <w:color w:val="auto"/>
        </w:rPr>
      </w:pPr>
      <w:r w:rsidRPr="003C6676">
        <w:rPr>
          <w:color w:val="auto"/>
        </w:rPr>
        <w:t xml:space="preserve">Poradnia udziela dzieciom, od momentu urodzenia, i młodzieży pomocy psychologiczno- pedagogicznej oraz pomocy w wyborze kierunku kształcenia i zawodu, udziela rodzicom i nauczycielom pomocy psychologiczno-pedagogicznej związanej z wychowaniem i kształceniem dzieci i młodzieży, a także wspomaga przedszkola, szkoły i placówki w zakresie realizacji zadań dydaktycznych, wychowawczych i opiekuńczych. </w:t>
      </w:r>
    </w:p>
    <w:p w:rsidR="00A712D8" w:rsidRPr="003C6676" w:rsidRDefault="00A712D8" w:rsidP="00A712D8">
      <w:pPr>
        <w:spacing w:after="0"/>
        <w:rPr>
          <w:color w:val="auto"/>
        </w:rPr>
      </w:pPr>
    </w:p>
    <w:p w:rsidR="00A712D8" w:rsidRPr="003C6676" w:rsidRDefault="00A712D8" w:rsidP="00A712D8">
      <w:pPr>
        <w:spacing w:after="0" w:line="252" w:lineRule="auto"/>
        <w:ind w:left="0" w:firstLine="0"/>
        <w:rPr>
          <w:color w:val="auto"/>
        </w:rPr>
      </w:pPr>
      <w:r w:rsidRPr="003C6676">
        <w:rPr>
          <w:color w:val="auto"/>
        </w:rPr>
        <w:t xml:space="preserve"> </w:t>
      </w:r>
    </w:p>
    <w:p w:rsidR="00A712D8" w:rsidRPr="003C6676" w:rsidRDefault="00A712D8" w:rsidP="00A712D8">
      <w:pPr>
        <w:spacing w:after="0" w:line="252" w:lineRule="auto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 6</w:t>
      </w:r>
    </w:p>
    <w:p w:rsidR="00A712D8" w:rsidRPr="003C6676" w:rsidRDefault="00A712D8" w:rsidP="00A712D8">
      <w:pPr>
        <w:numPr>
          <w:ilvl w:val="0"/>
          <w:numId w:val="3"/>
        </w:numPr>
        <w:spacing w:after="0" w:line="252" w:lineRule="auto"/>
        <w:ind w:left="284" w:hanging="284"/>
        <w:rPr>
          <w:color w:val="auto"/>
        </w:rPr>
      </w:pPr>
      <w:r w:rsidRPr="003C6676">
        <w:rPr>
          <w:color w:val="auto"/>
        </w:rPr>
        <w:t xml:space="preserve">Do zadań Poradni należy: </w:t>
      </w:r>
    </w:p>
    <w:p w:rsidR="00A712D8" w:rsidRPr="003C6676" w:rsidRDefault="00A712D8" w:rsidP="00A712D8">
      <w:pPr>
        <w:numPr>
          <w:ilvl w:val="0"/>
          <w:numId w:val="5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diagnozowanie dzieci i młodzieży, </w:t>
      </w:r>
      <w:r w:rsidRPr="003C6676">
        <w:rPr>
          <w:color w:val="auto"/>
          <w:szCs w:val="24"/>
        </w:rPr>
        <w:t xml:space="preserve"> </w:t>
      </w:r>
      <w:bookmarkStart w:id="1" w:name="_Hlk535837178"/>
    </w:p>
    <w:bookmarkEnd w:id="1"/>
    <w:p w:rsidR="00A712D8" w:rsidRPr="003C6676" w:rsidRDefault="00A712D8" w:rsidP="00A712D8">
      <w:pPr>
        <w:numPr>
          <w:ilvl w:val="0"/>
          <w:numId w:val="5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udzielanie dzieciom i </w:t>
      </w:r>
      <w:r w:rsidRPr="003C6676">
        <w:rPr>
          <w:color w:val="auto"/>
        </w:rPr>
        <w:tab/>
        <w:t xml:space="preserve">młodzieży oraz rodzicom bezpośredniej pomocy psychologiczno-pedagogicznej </w:t>
      </w:r>
      <w:r w:rsidRPr="003C6676">
        <w:rPr>
          <w:color w:val="auto"/>
          <w:szCs w:val="24"/>
        </w:rPr>
        <w:t xml:space="preserve"> </w:t>
      </w:r>
      <w:r w:rsidRPr="003C6676">
        <w:rPr>
          <w:color w:val="auto"/>
        </w:rPr>
        <w:t>w formach dostosowanych do zdiagnozowanych potrzeb,</w:t>
      </w:r>
    </w:p>
    <w:p w:rsidR="00A712D8" w:rsidRPr="003C6676" w:rsidRDefault="00A712D8" w:rsidP="00A712D8">
      <w:pPr>
        <w:numPr>
          <w:ilvl w:val="0"/>
          <w:numId w:val="5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realizowanie zadań profilaktycznych oraz wspierających wychowawczą i edukacyjną funkcję </w:t>
      </w:r>
      <w:r w:rsidRPr="003C6676">
        <w:rPr>
          <w:color w:val="auto"/>
        </w:rPr>
        <w:tab/>
        <w:t xml:space="preserve">przedszkola, </w:t>
      </w:r>
      <w:r w:rsidRPr="003C6676">
        <w:rPr>
          <w:color w:val="auto"/>
        </w:rPr>
        <w:tab/>
        <w:t xml:space="preserve">szkoły </w:t>
      </w:r>
      <w:r w:rsidRPr="003C6676">
        <w:rPr>
          <w:color w:val="auto"/>
        </w:rPr>
        <w:tab/>
        <w:t xml:space="preserve">i placówki, w </w:t>
      </w:r>
      <w:r w:rsidRPr="003C6676">
        <w:rPr>
          <w:color w:val="auto"/>
        </w:rPr>
        <w:tab/>
        <w:t>tym wspieranie nauczycieli  w rozwiązywaniu problemów dydaktycznych i wychowawczych,</w:t>
      </w:r>
    </w:p>
    <w:p w:rsidR="00A712D8" w:rsidRPr="003C6676" w:rsidRDefault="00A712D8" w:rsidP="00A712D8">
      <w:pPr>
        <w:numPr>
          <w:ilvl w:val="0"/>
          <w:numId w:val="5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organizowanie i prowadzenie wspomagania przedszkoli, szkół i placówek w zakresie realizacji zadań dydaktycznych, wychowawczych i opiekuńczych. </w:t>
      </w:r>
    </w:p>
    <w:p w:rsidR="00A712D8" w:rsidRPr="003C6676" w:rsidRDefault="00A712D8" w:rsidP="00A712D8">
      <w:pPr>
        <w:spacing w:after="0" w:line="252" w:lineRule="auto"/>
        <w:ind w:left="713" w:firstLine="0"/>
        <w:rPr>
          <w:color w:val="auto"/>
        </w:rPr>
      </w:pPr>
      <w:r w:rsidRPr="003C6676">
        <w:rPr>
          <w:color w:val="auto"/>
        </w:rPr>
        <w:t xml:space="preserve"> </w:t>
      </w:r>
    </w:p>
    <w:p w:rsidR="00A712D8" w:rsidRPr="003C6676" w:rsidRDefault="00A712D8" w:rsidP="00A712D8">
      <w:pPr>
        <w:spacing w:after="0" w:line="252" w:lineRule="auto"/>
        <w:ind w:left="4395"/>
        <w:rPr>
          <w:color w:val="auto"/>
        </w:rPr>
      </w:pPr>
      <w:r w:rsidRPr="003C6676">
        <w:rPr>
          <w:b/>
          <w:color w:val="auto"/>
        </w:rPr>
        <w:t xml:space="preserve">      § 7</w:t>
      </w:r>
    </w:p>
    <w:p w:rsidR="00A712D8" w:rsidRPr="003C6676" w:rsidRDefault="00A712D8" w:rsidP="00A712D8">
      <w:pPr>
        <w:numPr>
          <w:ilvl w:val="0"/>
          <w:numId w:val="8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>Zadania Poradni realizowane są zarówno na jej terenie, jak i poza Poradnią, w szczególności w przedszkolach, szkołach i placówkach oraz w środowisku rodzinnym dzieci i młodzieży.</w:t>
      </w:r>
      <w:bookmarkStart w:id="2" w:name="_Hlk59104666"/>
    </w:p>
    <w:p w:rsidR="00A712D8" w:rsidRPr="003C6676" w:rsidRDefault="00A712D8" w:rsidP="00A712D8">
      <w:pPr>
        <w:numPr>
          <w:ilvl w:val="0"/>
          <w:numId w:val="8"/>
        </w:numPr>
        <w:tabs>
          <w:tab w:val="left" w:pos="400"/>
        </w:tabs>
        <w:spacing w:after="0" w:line="276" w:lineRule="auto"/>
        <w:ind w:left="284" w:hanging="284"/>
        <w:rPr>
          <w:color w:val="auto"/>
          <w:szCs w:val="24"/>
        </w:rPr>
      </w:pPr>
      <w:r w:rsidRPr="003C6676">
        <w:rPr>
          <w:color w:val="auto"/>
          <w:szCs w:val="24"/>
        </w:rPr>
        <w:t>Zajęcia w poradni zawiesza się, na czas oznaczony, w razie wystąpienia na danym terenie:</w:t>
      </w:r>
    </w:p>
    <w:p w:rsidR="00A712D8" w:rsidRPr="003C6676" w:rsidRDefault="00A712D8" w:rsidP="00A712D8">
      <w:pPr>
        <w:numPr>
          <w:ilvl w:val="0"/>
          <w:numId w:val="9"/>
        </w:numPr>
        <w:tabs>
          <w:tab w:val="left" w:pos="400"/>
        </w:tabs>
        <w:spacing w:after="0" w:line="276" w:lineRule="auto"/>
        <w:rPr>
          <w:color w:val="auto"/>
          <w:szCs w:val="24"/>
        </w:rPr>
      </w:pPr>
      <w:r w:rsidRPr="003C6676">
        <w:rPr>
          <w:color w:val="auto"/>
          <w:szCs w:val="24"/>
        </w:rPr>
        <w:t>zagrożenia bezpieczeństwa uczniów w związku z organizacją i przebiegiem imprez ogólnopolskich lub międzynarodowych,</w:t>
      </w:r>
    </w:p>
    <w:p w:rsidR="00A712D8" w:rsidRPr="003C6676" w:rsidRDefault="00A712D8" w:rsidP="00A712D8">
      <w:pPr>
        <w:numPr>
          <w:ilvl w:val="0"/>
          <w:numId w:val="9"/>
        </w:numPr>
        <w:tabs>
          <w:tab w:val="left" w:pos="400"/>
        </w:tabs>
        <w:spacing w:after="0" w:line="276" w:lineRule="auto"/>
        <w:rPr>
          <w:color w:val="auto"/>
          <w:szCs w:val="24"/>
        </w:rPr>
      </w:pPr>
      <w:r w:rsidRPr="003C6676">
        <w:rPr>
          <w:color w:val="auto"/>
          <w:szCs w:val="24"/>
        </w:rPr>
        <w:t>temperatury zewnętrznej lub w pomieszczeniach, w których są prowadzone zajęcia z uczniami, zagrażającej zdrowiu uczniów,</w:t>
      </w:r>
    </w:p>
    <w:p w:rsidR="00A712D8" w:rsidRPr="003C6676" w:rsidRDefault="00A712D8" w:rsidP="00A712D8">
      <w:pPr>
        <w:numPr>
          <w:ilvl w:val="0"/>
          <w:numId w:val="9"/>
        </w:numPr>
        <w:tabs>
          <w:tab w:val="left" w:pos="400"/>
        </w:tabs>
        <w:spacing w:after="0" w:line="276" w:lineRule="auto"/>
        <w:rPr>
          <w:color w:val="auto"/>
          <w:szCs w:val="24"/>
        </w:rPr>
      </w:pPr>
      <w:r w:rsidRPr="003C6676">
        <w:rPr>
          <w:color w:val="auto"/>
          <w:szCs w:val="24"/>
        </w:rPr>
        <w:t>zagrożenia związanego z sytuacją epidemiologiczną,</w:t>
      </w:r>
    </w:p>
    <w:p w:rsidR="00A712D8" w:rsidRPr="003C6676" w:rsidRDefault="00A712D8" w:rsidP="00A712D8">
      <w:pPr>
        <w:numPr>
          <w:ilvl w:val="0"/>
          <w:numId w:val="9"/>
        </w:numPr>
        <w:tabs>
          <w:tab w:val="left" w:pos="400"/>
        </w:tabs>
        <w:spacing w:after="0" w:line="276" w:lineRule="auto"/>
        <w:rPr>
          <w:color w:val="auto"/>
          <w:szCs w:val="24"/>
        </w:rPr>
      </w:pPr>
      <w:r w:rsidRPr="003C6676">
        <w:rPr>
          <w:color w:val="auto"/>
          <w:szCs w:val="24"/>
        </w:rPr>
        <w:t>nadzwyczajnego zdarzenia zagrażającego bezpieczeństwu lub zdrowiu uczniów innego niż określone w pkt 1-3 – w przypadkach i trybie określonych w przepisach w </w:t>
      </w:r>
      <w:r w:rsidRPr="003C6676">
        <w:rPr>
          <w:i/>
          <w:color w:val="auto"/>
          <w:szCs w:val="24"/>
        </w:rPr>
        <w:t>Rozporządzeniu Ministra Edukacji Narodowej i Sportu z dnia 31 grudnia 2002 r. w sprawie bezpieczeństwa i higieny w publicznych i niepublicznych szkołach i placówkach</w:t>
      </w:r>
      <w:r w:rsidRPr="003C6676">
        <w:rPr>
          <w:color w:val="auto"/>
          <w:szCs w:val="24"/>
        </w:rPr>
        <w:t xml:space="preserve"> (</w:t>
      </w:r>
      <w:proofErr w:type="spellStart"/>
      <w:r w:rsidRPr="003C6676">
        <w:rPr>
          <w:color w:val="auto"/>
          <w:szCs w:val="24"/>
        </w:rPr>
        <w:t>t.j</w:t>
      </w:r>
      <w:proofErr w:type="spellEnd"/>
      <w:r w:rsidRPr="003C6676">
        <w:rPr>
          <w:color w:val="auto"/>
          <w:szCs w:val="24"/>
        </w:rPr>
        <w:t>. Dz.U. z 2020 r. poz. 1604).</w:t>
      </w:r>
    </w:p>
    <w:p w:rsidR="00A712D8" w:rsidRPr="003C6676" w:rsidRDefault="00A712D8" w:rsidP="00A712D8">
      <w:pPr>
        <w:numPr>
          <w:ilvl w:val="0"/>
          <w:numId w:val="8"/>
        </w:numPr>
        <w:spacing w:after="0" w:line="276" w:lineRule="auto"/>
        <w:ind w:left="284" w:hanging="284"/>
        <w:rPr>
          <w:color w:val="auto"/>
          <w:szCs w:val="24"/>
        </w:rPr>
      </w:pPr>
      <w:r w:rsidRPr="003C6676">
        <w:rPr>
          <w:color w:val="auto"/>
          <w:szCs w:val="24"/>
        </w:rPr>
        <w:t>W przypadku zawieszenia zajęć, o którym mowa w ust. 2, na okres powyżej dwóch dni dyrektor organizuje  zajęcia z wykorzystaniem metod i technik kształcenia na odległość. Zajęcia te są organizowane nie później niż od trzeciego dnia zawieszenia zajęć.</w:t>
      </w:r>
    </w:p>
    <w:p w:rsidR="00A712D8" w:rsidRPr="003C6676" w:rsidRDefault="00A712D8" w:rsidP="00A712D8">
      <w:pPr>
        <w:numPr>
          <w:ilvl w:val="0"/>
          <w:numId w:val="10"/>
        </w:numPr>
        <w:tabs>
          <w:tab w:val="left" w:pos="400"/>
        </w:tabs>
        <w:suppressAutoHyphens w:val="0"/>
        <w:spacing w:after="0" w:line="276" w:lineRule="auto"/>
        <w:contextualSpacing/>
        <w:rPr>
          <w:color w:val="auto"/>
          <w:szCs w:val="24"/>
        </w:rPr>
      </w:pPr>
      <w:r w:rsidRPr="003C6676">
        <w:rPr>
          <w:color w:val="auto"/>
          <w:szCs w:val="24"/>
        </w:rPr>
        <w:t>O sposobie lub sposobach realizacji zajęć z wykorzystaniem metod i technik kształcenia na odległość dyrektor  informuje organ prowadzący i organ sprawujący nadzór pedagogiczny;</w:t>
      </w:r>
    </w:p>
    <w:p w:rsidR="00A712D8" w:rsidRPr="003C6676" w:rsidRDefault="00A712D8" w:rsidP="00A712D8">
      <w:pPr>
        <w:numPr>
          <w:ilvl w:val="0"/>
          <w:numId w:val="10"/>
        </w:numPr>
        <w:tabs>
          <w:tab w:val="left" w:pos="400"/>
        </w:tabs>
        <w:suppressAutoHyphens w:val="0"/>
        <w:spacing w:after="0" w:line="276" w:lineRule="auto"/>
        <w:contextualSpacing/>
        <w:rPr>
          <w:color w:val="auto"/>
          <w:szCs w:val="24"/>
        </w:rPr>
      </w:pPr>
      <w:r w:rsidRPr="003C6676">
        <w:rPr>
          <w:bCs/>
          <w:color w:val="auto"/>
          <w:szCs w:val="24"/>
        </w:rPr>
        <w:t>Pracownicy pedagogiczni wspólnie ustalają, we współpracy z dyrektorem, tygodniowy zakres zadań do zrealizowania, biorąc pod uwagę potrzeby i możliwości psychofizyczne  dzieci i młodzieży uwzględniając w szczególności:</w:t>
      </w:r>
    </w:p>
    <w:p w:rsidR="00A712D8" w:rsidRPr="003C6676" w:rsidRDefault="00A712D8" w:rsidP="00A712D8">
      <w:pPr>
        <w:numPr>
          <w:ilvl w:val="0"/>
          <w:numId w:val="11"/>
        </w:numPr>
        <w:suppressAutoHyphens w:val="0"/>
        <w:spacing w:after="0" w:line="276" w:lineRule="auto"/>
        <w:contextualSpacing/>
        <w:rPr>
          <w:color w:val="auto"/>
          <w:szCs w:val="24"/>
        </w:rPr>
      </w:pPr>
      <w:r w:rsidRPr="003C6676">
        <w:rPr>
          <w:bCs/>
          <w:color w:val="auto"/>
          <w:szCs w:val="24"/>
        </w:rPr>
        <w:t>równomierne obciążenie dzieci i młodzieży pracą w poszczególnych dniach tygodnia; dzienny rozkład zajęć oraz dobór narzędzi pracy zdalnej powinny uwzględniać możliwości psychofizyczne dziecka lub ucznia, jego wiek i etap edukacyjny oraz zalecenia medyczne odnoszące się do czasu korzystania z urządzeń umożliwiających pracę zdalną,</w:t>
      </w:r>
    </w:p>
    <w:p w:rsidR="00A712D8" w:rsidRPr="003C6676" w:rsidRDefault="00A712D8" w:rsidP="00A712D8">
      <w:pPr>
        <w:numPr>
          <w:ilvl w:val="0"/>
          <w:numId w:val="11"/>
        </w:numPr>
        <w:suppressAutoHyphens w:val="0"/>
        <w:spacing w:after="0" w:line="276" w:lineRule="auto"/>
        <w:contextualSpacing/>
        <w:rPr>
          <w:color w:val="auto"/>
          <w:szCs w:val="24"/>
        </w:rPr>
      </w:pPr>
      <w:r w:rsidRPr="003C6676">
        <w:rPr>
          <w:bCs/>
          <w:color w:val="auto"/>
          <w:szCs w:val="24"/>
        </w:rPr>
        <w:t>możliwości psychofizyczne uczniów do podejmowania intensywnego wysiłku umysłowego,</w:t>
      </w:r>
    </w:p>
    <w:p w:rsidR="00A712D8" w:rsidRPr="003C6676" w:rsidRDefault="00A712D8" w:rsidP="00A712D8">
      <w:pPr>
        <w:numPr>
          <w:ilvl w:val="0"/>
          <w:numId w:val="11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t>łączenie pracy z użyciem monitorów ekranowych oraz bez ich użycia,</w:t>
      </w:r>
    </w:p>
    <w:p w:rsidR="00A712D8" w:rsidRPr="003C6676" w:rsidRDefault="00A712D8" w:rsidP="00A712D8">
      <w:pPr>
        <w:numPr>
          <w:ilvl w:val="0"/>
          <w:numId w:val="11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lastRenderedPageBreak/>
        <w:t>ograniczenia wynikające ze specyfiki zajęć;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contextualSpacing/>
        <w:rPr>
          <w:color w:val="auto"/>
          <w:szCs w:val="24"/>
        </w:rPr>
      </w:pPr>
      <w:r w:rsidRPr="003C6676">
        <w:rPr>
          <w:bCs/>
          <w:color w:val="auto"/>
          <w:szCs w:val="24"/>
        </w:rPr>
        <w:t>O propozycji tygodniowego zakresu zajęć</w:t>
      </w:r>
      <w:r w:rsidRPr="003C6676">
        <w:rPr>
          <w:bCs/>
          <w:color w:val="auto"/>
          <w:szCs w:val="24"/>
          <w:lang w:eastAsia="pl-PL"/>
        </w:rPr>
        <w:t xml:space="preserve"> wraz z podaniem </w:t>
      </w:r>
      <w:r w:rsidRPr="003C6676">
        <w:rPr>
          <w:bCs/>
          <w:color w:val="auto"/>
          <w:szCs w:val="24"/>
        </w:rPr>
        <w:t>źródeł i materiałów niezbędnych do realizacji zajęć, w tym materiałów w postaci elektronicznej, z których uczniowie lub rodzice mogą korzystać, specjaliści poinformują dyrektora drogą elektroniczną (na adres e-mail) w każdy poniedziałek w godzinach od 8.00 do 10.00. Dyrektor zatwierdza propozycję, lub wprowadza w niej niezbędne zmiany, z uwzględnieniem wymogów zawartych w przepisach odrębnych;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t>Nie można wymagać od rodziców uczniów drukowania wykonanych zadań, tworzenia prezentacji w płatnych aplikacjach, dokonywania zakupu dodatkowych materiałów piśmienniczych, książek i innych pomocy;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t xml:space="preserve"> Specjaliści informują na bieżąco rodziców o dostępnych materiałach i możliwych formach realizacji zadań przez dziecko;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t xml:space="preserve"> Specjaliści ustalają z rodzicami możliwość konsultacji z prowadzącym zajęcia oraz przekazują im informację o formie i terminach tych konsultacji;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bCs/>
          <w:color w:val="auto"/>
          <w:szCs w:val="24"/>
        </w:rPr>
        <w:t xml:space="preserve"> Specjaliści zobowiązani są do poinformowania rodziców nieposiadających poczty elektronicznej o podjętych działaniach związanych z realizacją zadań na odległość w inny sposób niż za pomocą poczty internetowej, np. telefonicznie;</w:t>
      </w:r>
    </w:p>
    <w:p w:rsidR="00A712D8" w:rsidRPr="003C6676" w:rsidRDefault="00A712D8" w:rsidP="00A712D8">
      <w:pPr>
        <w:numPr>
          <w:ilvl w:val="0"/>
          <w:numId w:val="10"/>
        </w:numPr>
        <w:suppressAutoHyphens w:val="0"/>
        <w:spacing w:after="0" w:line="276" w:lineRule="auto"/>
        <w:rPr>
          <w:color w:val="auto"/>
          <w:szCs w:val="24"/>
        </w:rPr>
      </w:pPr>
      <w:r w:rsidRPr="003C6676">
        <w:rPr>
          <w:color w:val="auto"/>
          <w:szCs w:val="24"/>
        </w:rPr>
        <w:t>Rodzice są zobowiązani monitorować pracę dziecka, kontaktować się na bieżąco ze specjalistami w celu współdziałania w zakresie wykonywania zadań poradni.</w:t>
      </w:r>
    </w:p>
    <w:p w:rsidR="00A712D8" w:rsidRPr="003C6676" w:rsidRDefault="00A712D8" w:rsidP="00A712D8">
      <w:pPr>
        <w:numPr>
          <w:ilvl w:val="0"/>
          <w:numId w:val="8"/>
        </w:numPr>
        <w:spacing w:after="0" w:line="276" w:lineRule="auto"/>
        <w:ind w:left="284" w:hanging="284"/>
        <w:rPr>
          <w:rFonts w:eastAsia="Calibri"/>
          <w:bCs/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W okresie czasowego ograniczenia funkcjonowania Poradni zadania w zakresie udzielania bezpośredniej pomocy psychologiczno-pedagogicznej są wykonywane poprzez: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udostępnianie materiałów edukacyjnych dotyczących motywowania uczniów przez rodziców do zdalnej nauki, sposobów radzenia sobie ze stresem, bezpieczeństwa i higieny pracy przy komputerze, działań o charakterze profilaktycznym, cyberprzemocy;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umożliwianie codziennych kontaktów z nauczycielami i specjalistami poprzez kontakt telefoniczny, mailowy, wideokonferencje, inne ustalone wspólnie;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 xml:space="preserve"> prowadzenie zajęć indywidualnych z dzieckiem lub uczniem  z wykorzystaniem komunikatorów internetowych;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rozmowy z uczniami i rodzicami mające na celu m.in.: podtrzymanie pozytywnych relacji, radzenie sobie z emocjami, poczuciem zagrożenia, osamotnienia, odizolowania, śmiercią rodzica, depresją, zaburzeniami odżywiania, brakiem kontaktu z rówieśnikami;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dostarczanie informacji o możliwych konsultacjach ze specjalistami i stały kontakt z pedagogiem i psychologiem;</w:t>
      </w:r>
    </w:p>
    <w:p w:rsidR="00A712D8" w:rsidRPr="003C6676" w:rsidRDefault="00A712D8" w:rsidP="00A712D8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3C6676">
        <w:rPr>
          <w:rFonts w:eastAsia="Calibri"/>
          <w:bCs/>
          <w:color w:val="auto"/>
          <w:szCs w:val="24"/>
        </w:rPr>
        <w:t>opracowywanie materiałów dla uczniów ze specjalnymi potrzebami edukacyjnymi, w tym z niepełnosprawnościami, z uwzględnieniem dostosowania do indywidualnych potrzeb i możliwości uczniów wynikających z rodzaju dysfunkcji czy niepełnosprawności.</w:t>
      </w:r>
    </w:p>
    <w:p w:rsidR="00A712D8" w:rsidRPr="003C6676" w:rsidRDefault="00A712D8" w:rsidP="00A712D8">
      <w:pPr>
        <w:spacing w:after="0"/>
        <w:ind w:left="360" w:firstLine="0"/>
        <w:rPr>
          <w:color w:val="auto"/>
        </w:rPr>
      </w:pPr>
    </w:p>
    <w:bookmarkEnd w:id="2"/>
    <w:p w:rsidR="00A712D8" w:rsidRPr="003C6676" w:rsidRDefault="00A712D8" w:rsidP="00A712D8">
      <w:pPr>
        <w:spacing w:after="0" w:line="252" w:lineRule="auto"/>
        <w:ind w:left="4395"/>
        <w:rPr>
          <w:b/>
          <w:color w:val="auto"/>
        </w:rPr>
      </w:pPr>
      <w:r w:rsidRPr="003C6676">
        <w:rPr>
          <w:b/>
          <w:color w:val="auto"/>
        </w:rPr>
        <w:t xml:space="preserve"> </w:t>
      </w:r>
    </w:p>
    <w:p w:rsidR="00A712D8" w:rsidRPr="003C6676" w:rsidRDefault="00A712D8" w:rsidP="00A712D8">
      <w:pPr>
        <w:spacing w:after="0" w:line="252" w:lineRule="auto"/>
        <w:ind w:left="4395"/>
        <w:rPr>
          <w:b/>
          <w:color w:val="auto"/>
        </w:rPr>
      </w:pPr>
    </w:p>
    <w:p w:rsidR="00A712D8" w:rsidRPr="003C6676" w:rsidRDefault="00A712D8" w:rsidP="00A712D8">
      <w:pPr>
        <w:spacing w:after="0" w:line="252" w:lineRule="auto"/>
        <w:ind w:left="4395"/>
        <w:rPr>
          <w:b/>
          <w:color w:val="auto"/>
        </w:rPr>
      </w:pPr>
    </w:p>
    <w:p w:rsidR="00A712D8" w:rsidRPr="003C6676" w:rsidRDefault="00A712D8" w:rsidP="00A712D8">
      <w:pPr>
        <w:spacing w:after="0" w:line="252" w:lineRule="auto"/>
        <w:ind w:left="4395"/>
        <w:rPr>
          <w:color w:val="auto"/>
        </w:rPr>
      </w:pPr>
      <w:r w:rsidRPr="003C6676">
        <w:rPr>
          <w:b/>
          <w:color w:val="auto"/>
        </w:rPr>
        <w:t xml:space="preserve">    § 8</w:t>
      </w:r>
    </w:p>
    <w:p w:rsidR="00A712D8" w:rsidRPr="003C6676" w:rsidRDefault="00A712D8" w:rsidP="00A712D8">
      <w:pPr>
        <w:numPr>
          <w:ilvl w:val="0"/>
          <w:numId w:val="2"/>
        </w:numPr>
        <w:spacing w:after="0" w:line="252" w:lineRule="auto"/>
        <w:ind w:left="284" w:hanging="284"/>
        <w:rPr>
          <w:color w:val="auto"/>
        </w:rPr>
      </w:pPr>
      <w:r w:rsidRPr="003C6676">
        <w:rPr>
          <w:color w:val="auto"/>
        </w:rPr>
        <w:t xml:space="preserve">Poradnia realizuje zadania przez: 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diagnozowanie i rozpoznawanie indywidualnych potrzeb rozwojowych i edukacyjnych oraz możliwości psychofizycznych dzieci i młodzieży, w tym rozpoznawanie ryzyka wystąpienia specyficznych trudności w uczeniu się u uczniów klas I-III szkoły podstawowej, wyjaśnienie mechanizmów ich funkcjonowania w odniesieniu do zgłaszanego problemu oraz wskazanie sposobu rozwiązania tego problemu, 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wydawanie opinii i orzeczeń,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prowadzenie indywidualnych lub grupowych zajęć terapeutycznych dla dzieci i młodzieży;</w:t>
      </w:r>
      <w:r w:rsidRPr="003C6676">
        <w:rPr>
          <w:b/>
          <w:color w:val="auto"/>
        </w:rPr>
        <w:t xml:space="preserve"> 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prowadzenie terapii rodzin,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prowadzenie grup wsparcia,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rFonts w:ascii="Arial" w:eastAsia="Arial" w:hAnsi="Arial" w:cs="Arial"/>
          <w:color w:val="auto"/>
        </w:rPr>
        <w:t xml:space="preserve"> </w:t>
      </w:r>
      <w:r w:rsidRPr="003C6676">
        <w:rPr>
          <w:color w:val="auto"/>
        </w:rPr>
        <w:t>prowadzenie mediacji,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interwencję kryzysową,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prowadzenie warsztatów,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prowadzenie edukacji dotyczącej ochrony zdrowia psychicznego wśród dzieci i młodzieży, rodziców  i nauczycieli, 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udzielanie porad i konsultacji,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>udział w zebraniach rad pedagogicznych,</w:t>
      </w:r>
    </w:p>
    <w:p w:rsidR="00A712D8" w:rsidRPr="003C6676" w:rsidRDefault="00A712D8" w:rsidP="00A712D8">
      <w:pPr>
        <w:numPr>
          <w:ilvl w:val="0"/>
          <w:numId w:val="4"/>
        </w:numPr>
        <w:spacing w:after="0"/>
        <w:ind w:hanging="350"/>
        <w:rPr>
          <w:color w:val="auto"/>
        </w:rPr>
      </w:pPr>
      <w:r w:rsidRPr="003C6676">
        <w:rPr>
          <w:color w:val="auto"/>
        </w:rPr>
        <w:t xml:space="preserve">udział w spotkaniach nauczycieli, wychowawców grup wychowawczych i specjalistów udzielających  pomocy psychologiczno-pedagogicznej w przedszkolu, szkole lub placówce w celu podejmowania </w:t>
      </w:r>
      <w:r w:rsidRPr="003C6676">
        <w:rPr>
          <w:color w:val="auto"/>
          <w:szCs w:val="24"/>
        </w:rPr>
        <w:t xml:space="preserve">współpracy przy opracowywaniu i realizowaniu indywidualnych programów edukacyjno-terapeutycznych, o których mowa w przepisach w sprawie warunków organizowania kształcenia, wychowania i opieki dla dzieci i młodzieży niepełnosprawnych oraz niedostosowanych społecznie w przedszkolach, szkołach i oddziałach ogólnodostępnych lub integracyjnych oraz w przepisach w sprawie warunków organizowania kształcenia, wychowania i opieki dla dzieci i młodzieży niepełnosprawnych oraz niedostosowanych społecznie w specjalnych przedszkolach, szkołach i oddziałach oraz w ośrodkach, a także planów działań wspierających, o których mowa w przepisach w sprawie zasad udzielania i organizacji pomocy psychologiczno-pedagogicznej w publicznych przedszkolach, szkołach i placówkach, </w:t>
      </w:r>
    </w:p>
    <w:p w:rsidR="00A712D8" w:rsidRPr="003C6676" w:rsidRDefault="00A712D8" w:rsidP="00A712D8">
      <w:pPr>
        <w:pStyle w:val="Akapitzlist"/>
        <w:numPr>
          <w:ilvl w:val="0"/>
          <w:numId w:val="7"/>
        </w:numPr>
        <w:spacing w:after="0"/>
        <w:rPr>
          <w:color w:val="auto"/>
        </w:rPr>
      </w:pPr>
      <w:r w:rsidRPr="003C6676">
        <w:rPr>
          <w:color w:val="auto"/>
        </w:rPr>
        <w:t>prowadzenie wykładów i prelekcji,</w:t>
      </w:r>
    </w:p>
    <w:p w:rsidR="00A712D8" w:rsidRPr="003C6676" w:rsidRDefault="00A712D8" w:rsidP="00A712D8">
      <w:pPr>
        <w:numPr>
          <w:ilvl w:val="0"/>
          <w:numId w:val="7"/>
        </w:numPr>
        <w:spacing w:after="0"/>
        <w:rPr>
          <w:color w:val="auto"/>
        </w:rPr>
      </w:pPr>
      <w:r w:rsidRPr="003C6676">
        <w:rPr>
          <w:color w:val="auto"/>
        </w:rPr>
        <w:t>działalność informacyjno-szkoleniową,</w:t>
      </w:r>
    </w:p>
    <w:p w:rsidR="00A712D8" w:rsidRPr="003C6676" w:rsidRDefault="00A712D8" w:rsidP="00A712D8">
      <w:pPr>
        <w:numPr>
          <w:ilvl w:val="0"/>
          <w:numId w:val="7"/>
        </w:numPr>
        <w:spacing w:after="0"/>
        <w:rPr>
          <w:color w:val="auto"/>
        </w:rPr>
      </w:pPr>
      <w:r w:rsidRPr="003C6676">
        <w:rPr>
          <w:color w:val="auto"/>
        </w:rPr>
        <w:t xml:space="preserve"> organizowanie i prowadzenie sieci współpracy i samokształcenia dla nauczycieli, wychowawców grup wychowawczych i specjalistów,</w:t>
      </w:r>
    </w:p>
    <w:p w:rsidR="00A712D8" w:rsidRPr="003C6676" w:rsidRDefault="00A712D8" w:rsidP="00A712D8">
      <w:pPr>
        <w:numPr>
          <w:ilvl w:val="0"/>
          <w:numId w:val="7"/>
        </w:numPr>
        <w:spacing w:after="0"/>
        <w:rPr>
          <w:color w:val="auto"/>
        </w:rPr>
      </w:pPr>
      <w:r w:rsidRPr="003C6676">
        <w:rPr>
          <w:color w:val="auto"/>
        </w:rPr>
        <w:t>zaplanowanie i przeprowadzenie na wniosek dyrektora, działań mających na celu poprawę jakości pracy przedszkola, szkoły lub placówki,</w:t>
      </w:r>
    </w:p>
    <w:p w:rsidR="00A712D8" w:rsidRPr="003C6676" w:rsidRDefault="00A712D8" w:rsidP="00A712D8">
      <w:pPr>
        <w:numPr>
          <w:ilvl w:val="0"/>
          <w:numId w:val="7"/>
        </w:numPr>
        <w:tabs>
          <w:tab w:val="left" w:pos="720"/>
        </w:tabs>
        <w:spacing w:after="0" w:line="276" w:lineRule="auto"/>
        <w:rPr>
          <w:color w:val="auto"/>
        </w:rPr>
      </w:pPr>
      <w:r w:rsidRPr="003C6676">
        <w:rPr>
          <w:color w:val="auto"/>
        </w:rPr>
        <w:t>podejmowanie działań z zakresu profilaktyki uzależnień i innych problemów dzieci i młodzieży, w tym udzielanie pomocy psychologiczno-pedagogicznej dzieciom i młodzieży z grup ryzyka oraz ich rodzicom.</w:t>
      </w:r>
      <w:r w:rsidRPr="003C6676">
        <w:rPr>
          <w:b/>
          <w:color w:val="auto"/>
        </w:rPr>
        <w:t xml:space="preserve"> </w:t>
      </w:r>
    </w:p>
    <w:p w:rsidR="00A712D8" w:rsidRPr="003C6676" w:rsidRDefault="00A712D8" w:rsidP="00A712D8">
      <w:pPr>
        <w:spacing w:after="0" w:line="252" w:lineRule="auto"/>
        <w:ind w:left="713" w:firstLine="0"/>
        <w:rPr>
          <w:color w:val="auto"/>
        </w:rPr>
      </w:pPr>
      <w:r w:rsidRPr="003C6676">
        <w:rPr>
          <w:b/>
          <w:color w:val="auto"/>
        </w:rPr>
        <w:t xml:space="preserve"> </w:t>
      </w:r>
    </w:p>
    <w:p w:rsidR="00A712D8" w:rsidRPr="003C6676" w:rsidRDefault="00A712D8" w:rsidP="00A712D8">
      <w:pPr>
        <w:spacing w:after="0" w:line="252" w:lineRule="auto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 9</w:t>
      </w:r>
    </w:p>
    <w:p w:rsidR="00A712D8" w:rsidRPr="003C6676" w:rsidRDefault="00A712D8" w:rsidP="00A712D8">
      <w:pPr>
        <w:spacing w:after="0"/>
        <w:ind w:left="284" w:hanging="284"/>
        <w:rPr>
          <w:color w:val="auto"/>
        </w:rPr>
      </w:pPr>
      <w:r w:rsidRPr="003C6676">
        <w:rPr>
          <w:b/>
          <w:color w:val="auto"/>
        </w:rPr>
        <w:t xml:space="preserve">1. </w:t>
      </w:r>
      <w:r w:rsidRPr="003C6676">
        <w:rPr>
          <w:color w:val="auto"/>
        </w:rPr>
        <w:t xml:space="preserve">Poradnia realizuje zadania współdziałając z innymi poradniami, placówkami doskonalenia nauczycieli i bibliotekami pedagogicznymi oraz organizacjami pozarządowymi i innymi podmiotami świadczącymi poradnictwo i pomoc dzieciom i młodzieży oraz rodzicom i nauczycielom. </w:t>
      </w:r>
    </w:p>
    <w:p w:rsidR="00A712D8" w:rsidRPr="003C6676" w:rsidRDefault="00A712D8" w:rsidP="00A712D8">
      <w:pPr>
        <w:spacing w:after="0"/>
        <w:ind w:left="284" w:hanging="284"/>
        <w:rPr>
          <w:color w:val="auto"/>
        </w:rPr>
      </w:pPr>
      <w:r w:rsidRPr="003C6676">
        <w:rPr>
          <w:b/>
          <w:color w:val="auto"/>
        </w:rPr>
        <w:t>2.</w:t>
      </w:r>
      <w:r w:rsidRPr="003C6676">
        <w:rPr>
          <w:color w:val="auto"/>
        </w:rPr>
        <w:t xml:space="preserve"> Zakres współdziałania z innymi poradniami, przedszkolami, szkołami i placówkami oraz organizacjami pozarządowymi i innymi podmiotami świadczącymi poradnictwo i pomoc dzieciom i młodzieży, rodzicom oraz nauczycielom obejmuje:</w:t>
      </w:r>
    </w:p>
    <w:p w:rsidR="00A712D8" w:rsidRPr="003C6676" w:rsidRDefault="00A712D8" w:rsidP="00A712D8">
      <w:pPr>
        <w:spacing w:after="0"/>
        <w:ind w:left="709" w:hanging="283"/>
        <w:rPr>
          <w:color w:val="auto"/>
        </w:rPr>
      </w:pPr>
      <w:r w:rsidRPr="003C6676">
        <w:rPr>
          <w:color w:val="auto"/>
        </w:rPr>
        <w:t>1)</w:t>
      </w:r>
      <w:r w:rsidRPr="003C6676">
        <w:rPr>
          <w:color w:val="auto"/>
        </w:rPr>
        <w:tab/>
        <w:t>współpracę w celu zapewnienia kompleksowej pomocy dziecku i rodzinie,</w:t>
      </w:r>
    </w:p>
    <w:p w:rsidR="00A712D8" w:rsidRPr="003C6676" w:rsidRDefault="00A712D8" w:rsidP="00A712D8">
      <w:pPr>
        <w:spacing w:after="0"/>
        <w:ind w:left="709" w:hanging="283"/>
        <w:rPr>
          <w:color w:val="auto"/>
        </w:rPr>
      </w:pPr>
      <w:r w:rsidRPr="003C6676">
        <w:rPr>
          <w:color w:val="auto"/>
        </w:rPr>
        <w:t>2)</w:t>
      </w:r>
      <w:r w:rsidRPr="003C6676">
        <w:rPr>
          <w:color w:val="auto"/>
        </w:rPr>
        <w:tab/>
        <w:t>wymianę doświadczeń i informacji,</w:t>
      </w:r>
    </w:p>
    <w:p w:rsidR="00A712D8" w:rsidRPr="003C6676" w:rsidRDefault="00A712D8" w:rsidP="00A712D8">
      <w:pPr>
        <w:spacing w:after="0"/>
        <w:ind w:left="709" w:hanging="283"/>
        <w:rPr>
          <w:color w:val="auto"/>
        </w:rPr>
      </w:pPr>
      <w:r w:rsidRPr="003C6676">
        <w:rPr>
          <w:color w:val="auto"/>
        </w:rPr>
        <w:t>3)</w:t>
      </w:r>
      <w:r w:rsidRPr="003C6676">
        <w:rPr>
          <w:color w:val="auto"/>
        </w:rPr>
        <w:tab/>
        <w:t>współpracę w organizowaniu warsztatów, spotkań informacyjno-szkoleniowych,</w:t>
      </w:r>
    </w:p>
    <w:p w:rsidR="00A712D8" w:rsidRPr="003C6676" w:rsidRDefault="00A712D8" w:rsidP="00A712D8">
      <w:pPr>
        <w:spacing w:after="0"/>
        <w:ind w:left="709" w:hanging="283"/>
        <w:rPr>
          <w:color w:val="auto"/>
        </w:rPr>
      </w:pPr>
      <w:r w:rsidRPr="003C6676">
        <w:rPr>
          <w:color w:val="auto"/>
        </w:rPr>
        <w:t>4)</w:t>
      </w:r>
      <w:r w:rsidRPr="003C6676">
        <w:rPr>
          <w:color w:val="auto"/>
        </w:rPr>
        <w:tab/>
        <w:t>konsultacje i porady.</w:t>
      </w:r>
    </w:p>
    <w:p w:rsidR="00A712D8" w:rsidRPr="003C6676" w:rsidRDefault="00A712D8" w:rsidP="00A712D8">
      <w:pPr>
        <w:spacing w:after="0"/>
        <w:rPr>
          <w:color w:val="auto"/>
        </w:rPr>
      </w:pPr>
    </w:p>
    <w:p w:rsidR="00A712D8" w:rsidRPr="003C6676" w:rsidRDefault="00A712D8" w:rsidP="00A712D8">
      <w:pPr>
        <w:spacing w:after="0" w:line="252" w:lineRule="auto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 10</w:t>
      </w:r>
    </w:p>
    <w:p w:rsidR="00A712D8" w:rsidRPr="003C6676" w:rsidRDefault="00A712D8" w:rsidP="00A712D8">
      <w:pPr>
        <w:numPr>
          <w:ilvl w:val="0"/>
          <w:numId w:val="6"/>
        </w:numPr>
        <w:spacing w:after="0"/>
        <w:ind w:left="284" w:hanging="350"/>
        <w:rPr>
          <w:color w:val="auto"/>
        </w:rPr>
      </w:pPr>
      <w:r w:rsidRPr="003C6676">
        <w:rPr>
          <w:color w:val="auto"/>
        </w:rPr>
        <w:t xml:space="preserve">W Poradni działają Zespoły Orzekające, które powołuje dyrektor Poradni. </w:t>
      </w:r>
    </w:p>
    <w:p w:rsidR="00A712D8" w:rsidRPr="003C6676" w:rsidRDefault="00A712D8" w:rsidP="00A712D8">
      <w:pPr>
        <w:numPr>
          <w:ilvl w:val="0"/>
          <w:numId w:val="6"/>
        </w:numPr>
        <w:spacing w:after="0"/>
        <w:ind w:left="284" w:hanging="350"/>
        <w:rPr>
          <w:color w:val="auto"/>
        </w:rPr>
      </w:pPr>
      <w:r w:rsidRPr="003C6676">
        <w:rPr>
          <w:color w:val="auto"/>
        </w:rPr>
        <w:t>Tryb i sposoby działania Zespołu Orzekającego określają odrębne przepisy.</w:t>
      </w:r>
    </w:p>
    <w:p w:rsidR="00DE3B20" w:rsidRDefault="00A712D8" w:rsidP="00A712D8">
      <w:r w:rsidRPr="003C6676">
        <w:rPr>
          <w:color w:val="auto"/>
        </w:rPr>
        <w:t>Szczegółowy zakres działalności orzeczniczej Poradni zawiera PROCEDURA POSTĘPOWANIA ORZECZNICZEGO w Poradni Psychologiczno-Pedagogicznej w Braniewie</w:t>
      </w:r>
    </w:p>
    <w:sectPr w:rsidR="00DE3B20" w:rsidSect="0020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hint="default"/>
        <w:b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 w15:restartNumberingAfterBreak="0">
    <w:nsid w:val="0000001B"/>
    <w:multiLevelType w:val="singleLevel"/>
    <w:tmpl w:val="0000001B"/>
    <w:name w:val="WW8Num27"/>
    <w:lvl w:ilvl="0">
      <w:start w:val="13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7" w15:restartNumberingAfterBreak="0">
    <w:nsid w:val="04265F2C"/>
    <w:multiLevelType w:val="hybridMultilevel"/>
    <w:tmpl w:val="7D26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5BE"/>
    <w:multiLevelType w:val="hybridMultilevel"/>
    <w:tmpl w:val="B6D0028C"/>
    <w:lvl w:ilvl="0" w:tplc="2250C8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407"/>
    <w:multiLevelType w:val="hybridMultilevel"/>
    <w:tmpl w:val="7D4A1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5022"/>
    <w:multiLevelType w:val="hybridMultilevel"/>
    <w:tmpl w:val="7D70B81C"/>
    <w:lvl w:ilvl="0" w:tplc="95EE396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16B0244"/>
    <w:multiLevelType w:val="hybridMultilevel"/>
    <w:tmpl w:val="05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50"/>
    <w:rsid w:val="00205E51"/>
    <w:rsid w:val="00897A50"/>
    <w:rsid w:val="00A712D8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ABB2-4040-4E15-B005-972F848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2D8"/>
    <w:pPr>
      <w:suppressAutoHyphens/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Nagwek1">
    <w:name w:val="heading 1"/>
    <w:next w:val="Normalny"/>
    <w:link w:val="Nagwek1Znak"/>
    <w:qFormat/>
    <w:rsid w:val="00A712D8"/>
    <w:pPr>
      <w:keepNext/>
      <w:keepLines/>
      <w:numPr>
        <w:numId w:val="1"/>
      </w:numPr>
      <w:suppressAutoHyphens/>
      <w:spacing w:after="207" w:line="252" w:lineRule="auto"/>
      <w:ind w:left="35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paragraph" w:styleId="Nagwek2">
    <w:name w:val="heading 2"/>
    <w:next w:val="Normalny"/>
    <w:link w:val="Nagwek2Znak"/>
    <w:qFormat/>
    <w:rsid w:val="00A712D8"/>
    <w:pPr>
      <w:keepNext/>
      <w:keepLines/>
      <w:numPr>
        <w:ilvl w:val="1"/>
        <w:numId w:val="1"/>
      </w:numPr>
      <w:suppressAutoHyphens/>
      <w:spacing w:after="133" w:line="252" w:lineRule="auto"/>
      <w:ind w:left="3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2D8"/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712D8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A7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4</cp:revision>
  <dcterms:created xsi:type="dcterms:W3CDTF">2022-11-03T14:04:00Z</dcterms:created>
  <dcterms:modified xsi:type="dcterms:W3CDTF">2022-11-03T14:14:00Z</dcterms:modified>
</cp:coreProperties>
</file>