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01" w:rsidRDefault="000C4401" w:rsidP="000C4401">
      <w:pPr>
        <w:spacing w:after="0" w:line="252" w:lineRule="auto"/>
        <w:ind w:left="0" w:right="377" w:firstLine="0"/>
        <w:jc w:val="center"/>
      </w:pPr>
      <w:bookmarkStart w:id="0" w:name="_GoBack"/>
      <w:bookmarkEnd w:id="0"/>
      <w:r>
        <w:rPr>
          <w:b/>
          <w:sz w:val="32"/>
        </w:rPr>
        <w:t>ROZDZIAŁ I</w:t>
      </w:r>
    </w:p>
    <w:p w:rsidR="000C4401" w:rsidRDefault="000C4401" w:rsidP="000C4401">
      <w:pPr>
        <w:pStyle w:val="Nagwek1"/>
        <w:spacing w:after="0"/>
        <w:ind w:left="0" w:firstLine="0"/>
        <w:jc w:val="center"/>
      </w:pPr>
      <w:r>
        <w:rPr>
          <w:b w:val="0"/>
          <w:sz w:val="28"/>
        </w:rPr>
        <w:t>POSTANOWIENIA OGÓLNE</w:t>
      </w:r>
    </w:p>
    <w:p w:rsidR="000C4401" w:rsidRDefault="000C4401" w:rsidP="000C4401">
      <w:pPr>
        <w:rPr>
          <w:b/>
          <w:sz w:val="28"/>
        </w:rPr>
      </w:pPr>
    </w:p>
    <w:p w:rsidR="000C4401" w:rsidRDefault="000C4401" w:rsidP="000C4401">
      <w:pPr>
        <w:pStyle w:val="Nagwek2"/>
        <w:spacing w:after="0"/>
        <w:ind w:left="0" w:firstLine="0"/>
        <w:jc w:val="both"/>
      </w:pPr>
      <w:r>
        <w:t xml:space="preserve">                                                                           § 1</w:t>
      </w:r>
    </w:p>
    <w:p w:rsidR="000C4401" w:rsidRDefault="000C4401" w:rsidP="000C4401">
      <w:pPr>
        <w:spacing w:after="0"/>
      </w:pPr>
      <w:r>
        <w:t xml:space="preserve">Poradnia Psychologiczno-Pedagogiczna w Braniewie działa na podstawie: </w:t>
      </w:r>
    </w:p>
    <w:p w:rsidR="000C4401" w:rsidRDefault="000C4401" w:rsidP="000C4401">
      <w:pPr>
        <w:numPr>
          <w:ilvl w:val="0"/>
          <w:numId w:val="3"/>
        </w:numPr>
        <w:spacing w:after="0" w:line="252" w:lineRule="auto"/>
        <w:ind w:left="426" w:hanging="426"/>
      </w:pPr>
      <w:r>
        <w:rPr>
          <w:b/>
        </w:rPr>
        <w:t xml:space="preserve">Ustawy z dnia 7 września 1991 r. o systemie oświaty </w:t>
      </w:r>
      <w:r>
        <w:t>(Dz.U. z 2016r. poz.1943,1954 i 1985).</w:t>
      </w:r>
    </w:p>
    <w:p w:rsidR="000C4401" w:rsidRDefault="000C4401" w:rsidP="000C4401">
      <w:pPr>
        <w:numPr>
          <w:ilvl w:val="0"/>
          <w:numId w:val="3"/>
        </w:numPr>
        <w:spacing w:after="0" w:line="252" w:lineRule="auto"/>
        <w:ind w:left="426" w:hanging="426"/>
      </w:pPr>
      <w:r>
        <w:rPr>
          <w:b/>
        </w:rPr>
        <w:t>Ustawy z dnia 14 grudnia 2016 r. Przepisy wprowadzające ustawę – Prawo oświatowe</w:t>
      </w:r>
      <w:r>
        <w:t xml:space="preserve"> (Dz. U. z 2017 r. poz.60).</w:t>
      </w:r>
      <w:r>
        <w:rPr>
          <w:b/>
        </w:rPr>
        <w:t xml:space="preserve"> </w:t>
      </w:r>
    </w:p>
    <w:p w:rsidR="000C4401" w:rsidRDefault="000C4401" w:rsidP="000C4401">
      <w:pPr>
        <w:numPr>
          <w:ilvl w:val="0"/>
          <w:numId w:val="3"/>
        </w:numPr>
        <w:spacing w:after="0" w:line="252" w:lineRule="auto"/>
        <w:ind w:left="426" w:hanging="426"/>
      </w:pPr>
      <w:r>
        <w:rPr>
          <w:b/>
        </w:rPr>
        <w:t>Ustawy z dnia 14 grudnia 2016 r. Prawo oświatowe</w:t>
      </w:r>
      <w:r>
        <w:t xml:space="preserve"> (Dz. U. z 2017 r. poz.59).</w:t>
      </w:r>
      <w:r>
        <w:rPr>
          <w:b/>
        </w:rPr>
        <w:t xml:space="preserve"> 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</w:pPr>
      <w:r>
        <w:rPr>
          <w:b/>
        </w:rPr>
        <w:t xml:space="preserve">Ustawy z dnia 26 stycznia 1982 r. - Karta Nauczyciela </w:t>
      </w:r>
      <w:r>
        <w:t>(Dz.U. z 2016r. poz. 1379).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</w:pPr>
      <w:r>
        <w:rPr>
          <w:b/>
        </w:rPr>
        <w:t>Rozporządzenia Ministra Edukacji Narodowej z dnia 01 lutego 2013r.</w:t>
      </w:r>
      <w:r>
        <w:t xml:space="preserve"> w sprawie szczegółowych zasad działania publicznych poradni psychologiczno-pedagogicznych, w tym publicznych poradni specjalistycznych (Dz. U. 2013.POZ.199). </w:t>
      </w:r>
    </w:p>
    <w:p w:rsidR="000C4401" w:rsidRDefault="000C4401" w:rsidP="000C4401">
      <w:pPr>
        <w:numPr>
          <w:ilvl w:val="0"/>
          <w:numId w:val="3"/>
        </w:numPr>
        <w:spacing w:after="0" w:line="252" w:lineRule="auto"/>
        <w:ind w:left="426" w:hanging="426"/>
      </w:pPr>
      <w:r>
        <w:rPr>
          <w:b/>
        </w:rPr>
        <w:t>Rozporządzenia Ministra Edukacji Narodowej z dnia 25 sierpnia 2017r</w:t>
      </w:r>
      <w:r>
        <w:t>.</w:t>
      </w:r>
      <w:r>
        <w:rPr>
          <w:b/>
        </w:rPr>
        <w:t xml:space="preserve"> </w:t>
      </w:r>
      <w:r>
        <w:t xml:space="preserve">zmieniające rozporządzenie w sprawie szczegółowych zasad działania publicznych poradni psychologiczno-pedagogicznych, w tym publicznych poradni specjalistycznych (Dz. U. z 2017 r. poz. 1647). </w:t>
      </w:r>
    </w:p>
    <w:p w:rsidR="000C4401" w:rsidRDefault="000C4401" w:rsidP="000C4401">
      <w:pPr>
        <w:numPr>
          <w:ilvl w:val="0"/>
          <w:numId w:val="3"/>
        </w:numPr>
        <w:spacing w:after="0" w:line="252" w:lineRule="auto"/>
        <w:ind w:left="426" w:hanging="426"/>
      </w:pPr>
      <w:r>
        <w:rPr>
          <w:b/>
        </w:rPr>
        <w:t>Rozporządzenia Ministra Edukacji Narodowej z dnia 17 listopada 2010r.</w:t>
      </w:r>
      <w:r>
        <w:t xml:space="preserve"> w sprawie ramowego statutu publicznej poradni </w:t>
      </w:r>
      <w:proofErr w:type="spellStart"/>
      <w:r>
        <w:t>psychologiczno</w:t>
      </w:r>
      <w:proofErr w:type="spellEnd"/>
      <w:r>
        <w:t xml:space="preserve"> - pedagogicznej, w tym publicznej poradni specjalistycznej (Dz. U. Nr 228, poz.1492). </w:t>
      </w:r>
    </w:p>
    <w:p w:rsidR="000C4401" w:rsidRDefault="000C4401" w:rsidP="000C4401">
      <w:pPr>
        <w:numPr>
          <w:ilvl w:val="0"/>
          <w:numId w:val="3"/>
        </w:numPr>
        <w:spacing w:after="0" w:line="252" w:lineRule="auto"/>
        <w:ind w:left="426" w:hanging="426"/>
      </w:pPr>
      <w:r>
        <w:rPr>
          <w:b/>
        </w:rPr>
        <w:t>Rozporządzenia Ministra Edukacji Narodowej z dnia 7 września 2017r.</w:t>
      </w:r>
      <w:r>
        <w:t xml:space="preserve"> w sprawie orzeczeń i opinii wydawanych przez zespoły orzekające działające w publicznych poradniach psychologiczno-pedagogicznych (Dz. U. z 2017r. poz.1743). </w:t>
      </w:r>
    </w:p>
    <w:p w:rsidR="000C4401" w:rsidRDefault="000C4401" w:rsidP="000C4401">
      <w:pPr>
        <w:numPr>
          <w:ilvl w:val="0"/>
          <w:numId w:val="3"/>
        </w:numPr>
        <w:spacing w:after="0" w:line="252" w:lineRule="auto"/>
        <w:ind w:left="426" w:hanging="426"/>
      </w:pPr>
      <w:r>
        <w:rPr>
          <w:b/>
        </w:rPr>
        <w:t>Rozporządzenia Ministra Edukacji Narodowej z dnia 30 kwietnia 2013r.</w:t>
      </w:r>
      <w:r>
        <w:t xml:space="preserve">  w sprawie zasad udzielania i organizacji pomocy </w:t>
      </w:r>
      <w:proofErr w:type="spellStart"/>
      <w:r>
        <w:t>psychologiczno</w:t>
      </w:r>
      <w:proofErr w:type="spellEnd"/>
      <w:r>
        <w:t xml:space="preserve"> – pedagogicznej w publicznych przedszkolach, szkołach i placówkach (Dz. U. z 2017r. poz.532). 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</w:pPr>
      <w:r>
        <w:rPr>
          <w:b/>
        </w:rPr>
        <w:t>Rozporządzenia Ministra Edukacji Narodowej z dnia 28 sierpnia 2017r.</w:t>
      </w:r>
      <w:r>
        <w:t xml:space="preserve"> zmieniające rozporządzenie w sprawie zasad organizacji i udzielania pomocy psychologiczno-pedagogicznej  w publicznych przedszkolach, szkołach i placówkach (Dz. U. z 2017 r. poz.1643). 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</w:pPr>
      <w:r>
        <w:rPr>
          <w:b/>
        </w:rPr>
        <w:t>Rozporządzenia Ministra Edukacji Narodowej z dnia 9 sierpnia 2017r</w:t>
      </w:r>
      <w:r>
        <w:t xml:space="preserve">. w sprawie zasad organizacji i udzielania pomocy psychologiczno-pedagogicznej w publicznych przedszkolach, szkołach i placówkach (Dz. U. z 2017 r. poz.1591). </w:t>
      </w:r>
    </w:p>
    <w:p w:rsidR="000C4401" w:rsidRDefault="000C4401" w:rsidP="000C4401">
      <w:pPr>
        <w:numPr>
          <w:ilvl w:val="0"/>
          <w:numId w:val="3"/>
        </w:numPr>
        <w:spacing w:after="0" w:line="252" w:lineRule="auto"/>
        <w:ind w:left="426" w:hanging="426"/>
      </w:pPr>
      <w:r>
        <w:rPr>
          <w:b/>
        </w:rPr>
        <w:t xml:space="preserve">Rozporządzenia Ministra Edukacji Narodowej z dnia 25 sierpnia 2017r.  </w:t>
      </w:r>
      <w:r>
        <w:t>w sprawie nadzoru pedagogicznego</w:t>
      </w:r>
      <w:r>
        <w:rPr>
          <w:b/>
        </w:rPr>
        <w:t xml:space="preserve"> </w:t>
      </w:r>
      <w:r>
        <w:t xml:space="preserve">(Dz. U. z 2017 r. poz.1658). 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  <w:jc w:val="left"/>
      </w:pPr>
      <w:r>
        <w:rPr>
          <w:b/>
        </w:rPr>
        <w:t>Ustawy z dnia 27 sierpnia 2009 r.</w:t>
      </w:r>
      <w:r>
        <w:t xml:space="preserve"> o finansach publicznych (Dz.U.Nr157, poz.1240 z </w:t>
      </w:r>
      <w:proofErr w:type="spellStart"/>
      <w:r>
        <w:t>poźnzm</w:t>
      </w:r>
      <w:proofErr w:type="spellEnd"/>
      <w:r>
        <w:t xml:space="preserve">.).  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</w:pPr>
      <w:r>
        <w:rPr>
          <w:b/>
        </w:rPr>
        <w:t>Ustawy z dn. 26.06.1974 r</w:t>
      </w:r>
      <w:r>
        <w:t xml:space="preserve"> - Kodeks Pracy z późniejszymi zmianami. 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</w:pPr>
      <w:r>
        <w:rPr>
          <w:b/>
        </w:rPr>
        <w:t>Konwencji o prawach dziecka</w:t>
      </w:r>
      <w:r>
        <w:t xml:space="preserve"> (Dz. U. Nr 120 z 1991 r. poz.526 z </w:t>
      </w:r>
      <w:proofErr w:type="spellStart"/>
      <w:r>
        <w:t>późn</w:t>
      </w:r>
      <w:proofErr w:type="spellEnd"/>
      <w:r>
        <w:t xml:space="preserve">. zm.). 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</w:pPr>
      <w:r>
        <w:rPr>
          <w:b/>
          <w:szCs w:val="24"/>
        </w:rPr>
        <w:t>Rozporządzenia Parlamentu Europejskiego i Rady (UE) 2016/679 z dnia 27 kwietnia 2016 r.</w:t>
      </w:r>
      <w:r>
        <w:rPr>
          <w:szCs w:val="24"/>
        </w:rPr>
        <w:t xml:space="preserve"> w sprawie ochrony osób fizycznych w związku z przetwarzaniem danych osobowych i w sprawie swobodnego przepływu takich danych oraz uchylenia dyrektywy 95/46/WE,  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</w:pPr>
      <w:r>
        <w:rPr>
          <w:b/>
          <w:szCs w:val="24"/>
        </w:rPr>
        <w:t>Ustawy z dnia 10 maja 2018 r.</w:t>
      </w:r>
      <w:r>
        <w:rPr>
          <w:szCs w:val="24"/>
        </w:rPr>
        <w:t xml:space="preserve"> o ochronie danych osobowych (Dz.U. z 2018 r. poz. 1000).</w:t>
      </w:r>
    </w:p>
    <w:p w:rsidR="000C4401" w:rsidRDefault="000C4401" w:rsidP="000C4401">
      <w:pPr>
        <w:numPr>
          <w:ilvl w:val="0"/>
          <w:numId w:val="3"/>
        </w:numPr>
        <w:spacing w:after="0" w:line="252" w:lineRule="auto"/>
        <w:ind w:left="426" w:hanging="426"/>
      </w:pPr>
      <w:r>
        <w:rPr>
          <w:b/>
        </w:rPr>
        <w:t>Rozporządzenia Ministra Edukacji Narodowej z dnia 11 sierpnia 2017r</w:t>
      </w:r>
      <w:r>
        <w:t xml:space="preserve">. w sprawie wymagań wobec szkół i placówek (Dz. U. z 2017 r. poz.1611). 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</w:pPr>
      <w:r>
        <w:rPr>
          <w:b/>
        </w:rPr>
        <w:t>Rozporządzenia Ministra Edukacji Narodowej z dnia 1 sierpnia 2017r</w:t>
      </w:r>
      <w:r>
        <w:t xml:space="preserve">. w sprawie szczegółowych kwalifikacji wymaganych od nauczycieli ((Dz. U. z 2017 r. poz.1575). 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</w:pPr>
      <w:r>
        <w:rPr>
          <w:b/>
        </w:rPr>
        <w:t xml:space="preserve">Rozporządzenia Ministra Edukacji Narodowej z dnia 29 maja 2018r. </w:t>
      </w:r>
      <w:r>
        <w:t>w sprawie szczegółowych kryteriów i trybu dokonywania oceny pracy nauczycieli, zakresu informacji zawartych w karcie oceny pracy, składu i sposobu powoływania zespołu oceniającego oraz trybu postępowania odwoławczego. (Dz.U. z 2018r. poz. 1133).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</w:pPr>
      <w:r>
        <w:rPr>
          <w:b/>
        </w:rPr>
        <w:t xml:space="preserve">Rozporządzenie Ministra Edukacji Narodowej z dnia 28 grudnia 2018 r. </w:t>
      </w:r>
      <w:r>
        <w:t xml:space="preserve">zmieniające rozporządzenie w sprawie szczegółowych kryteriów i trybu dokonywania oceny pracy nauczycieli, zakresu informacji </w:t>
      </w:r>
      <w:r>
        <w:lastRenderedPageBreak/>
        <w:t>zawartych w karcie oceny pracy, składu i sposobu powoływania zespołu oceniającego oraz trybu postępowania odwoławczego.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</w:pPr>
      <w:r>
        <w:rPr>
          <w:b/>
        </w:rPr>
        <w:t>Rozporządzenia Ministra Edukacji Narodowej z dnia 14 lipca 2017r.</w:t>
      </w:r>
      <w:r>
        <w:t xml:space="preserve"> w sprawie procedury przyznawania danych dostępowych do bazy danych systemu informacji oświatowej (Dz. U. z 2017 r. poz. 1399). </w:t>
      </w:r>
    </w:p>
    <w:p w:rsidR="000C4401" w:rsidRPr="007F15D8" w:rsidRDefault="000C4401" w:rsidP="000C4401">
      <w:pPr>
        <w:numPr>
          <w:ilvl w:val="0"/>
          <w:numId w:val="3"/>
        </w:numPr>
        <w:spacing w:after="0"/>
        <w:ind w:left="426" w:hanging="426"/>
      </w:pPr>
      <w:r>
        <w:rPr>
          <w:b/>
        </w:rPr>
        <w:t>Rozporządzenia Ministra Edukacji Narodowej z dnia 3 sierpnia 2018r.</w:t>
      </w:r>
      <w:r>
        <w:t xml:space="preserve"> </w:t>
      </w:r>
      <w:r>
        <w:rPr>
          <w:bCs/>
        </w:rPr>
        <w:t xml:space="preserve">w sprawie wykazu zajęć prowadzonych bezpośrednio z uczniami lub wychowankami albo na ich rzecz przez nauczycieli poradni psychologiczno-pedagogicznych oraz nauczycieli: pedagogów, psychologów, logopedów, terapeutów pedagogicznych i doradców zawodowych (Dz.U. 2018r. poz. 1601). </w:t>
      </w:r>
    </w:p>
    <w:p w:rsidR="000C4401" w:rsidRDefault="000C4401" w:rsidP="000C4401">
      <w:pPr>
        <w:numPr>
          <w:ilvl w:val="0"/>
          <w:numId w:val="3"/>
        </w:numPr>
        <w:spacing w:after="0"/>
        <w:ind w:left="426" w:hanging="426"/>
      </w:pPr>
      <w:bookmarkStart w:id="1" w:name="_Hlk59104503"/>
      <w:r w:rsidRPr="000D31B5">
        <w:rPr>
          <w:b/>
        </w:rPr>
        <w:t>Rozporządzenie Ministra Edukacji Narodowej z dnia 12 sierpnia 2020 r.</w:t>
      </w:r>
      <w:r w:rsidRPr="000D31B5">
        <w:t xml:space="preserve"> zmieniające rozporządzenie w sprawie szczególnych rozwiązań w okresie czasowego ograniczenia funkcjonowania jednostek systemu oświaty w związku z zapobieganiem, przeciwdziałaniem i zwalczaniem COVID-19. </w:t>
      </w:r>
    </w:p>
    <w:p w:rsidR="000C4401" w:rsidRPr="0043261B" w:rsidRDefault="000C4401" w:rsidP="000C4401">
      <w:pPr>
        <w:numPr>
          <w:ilvl w:val="0"/>
          <w:numId w:val="3"/>
        </w:numPr>
        <w:spacing w:after="0"/>
        <w:ind w:left="426" w:hanging="426"/>
      </w:pPr>
      <w:r w:rsidRPr="0043261B">
        <w:rPr>
          <w:rFonts w:eastAsia="Calibri"/>
          <w:b/>
          <w:color w:val="auto"/>
          <w:szCs w:val="24"/>
          <w:lang w:eastAsia="en-US"/>
        </w:rPr>
        <w:t>Rozporządzenie Ministra Edukacji i Nauki z dnia 2 września 2022 r.</w:t>
      </w:r>
      <w:r w:rsidRPr="0043261B">
        <w:rPr>
          <w:rFonts w:eastAsia="Calibri"/>
          <w:color w:val="auto"/>
          <w:szCs w:val="24"/>
          <w:lang w:eastAsia="en-US"/>
        </w:rPr>
        <w:t xml:space="preserve"> w sprawie organizowania i prowadzenia zajęć z wykorzystaniem metod i technik kształcenia na odległość (Dz.U. z 2022 r. poz. 1903)</w:t>
      </w:r>
      <w:r>
        <w:rPr>
          <w:rFonts w:eastAsia="Calibri"/>
          <w:color w:val="auto"/>
          <w:szCs w:val="24"/>
          <w:lang w:eastAsia="en-US"/>
        </w:rPr>
        <w:t>.</w:t>
      </w:r>
    </w:p>
    <w:p w:rsidR="000C4401" w:rsidRPr="003C6676" w:rsidRDefault="000C4401" w:rsidP="000C4401">
      <w:pPr>
        <w:numPr>
          <w:ilvl w:val="0"/>
          <w:numId w:val="3"/>
        </w:numPr>
        <w:spacing w:after="0"/>
        <w:ind w:left="426" w:hanging="426"/>
        <w:rPr>
          <w:color w:val="auto"/>
        </w:rPr>
      </w:pPr>
      <w:r w:rsidRPr="0043261B">
        <w:rPr>
          <w:b/>
          <w:color w:val="auto"/>
          <w:szCs w:val="24"/>
          <w:lang w:eastAsia="pl-PL"/>
        </w:rPr>
        <w:t>Rozporządzenie Ministra Edukacji i Nauki z dnia 22 lipca 2022 r.</w:t>
      </w:r>
      <w:r w:rsidRPr="0043261B">
        <w:rPr>
          <w:color w:val="auto"/>
          <w:szCs w:val="24"/>
          <w:lang w:eastAsia="pl-PL"/>
        </w:rPr>
        <w:t xml:space="preserve"> w sprawie wykazu zajęć prowadzonych bezpośrednio z uczniami lub wychowankami albo na ich rzecz przez nauczycieli </w:t>
      </w:r>
      <w:r w:rsidRPr="003C6676">
        <w:rPr>
          <w:color w:val="auto"/>
          <w:szCs w:val="24"/>
          <w:lang w:eastAsia="pl-PL"/>
        </w:rPr>
        <w:t>poradni psychologiczno-pedagogicznych oraz nauczycieli: pedagogów, pedagogów specjalnych, psychologów, logopedów, terapeutów pedagogicznych i doradców zawodowych (Dz.U. z 2022r. 1610).</w:t>
      </w:r>
    </w:p>
    <w:bookmarkEnd w:id="1"/>
    <w:p w:rsidR="000C4401" w:rsidRPr="003C6676" w:rsidRDefault="000C4401" w:rsidP="000C4401">
      <w:pPr>
        <w:pStyle w:val="Nagwek2"/>
        <w:spacing w:after="0"/>
        <w:ind w:left="0" w:firstLine="0"/>
        <w:rPr>
          <w:color w:val="auto"/>
        </w:rPr>
      </w:pPr>
      <w:r w:rsidRPr="003C6676">
        <w:rPr>
          <w:color w:val="auto"/>
        </w:rPr>
        <w:t xml:space="preserve">§ 2 </w:t>
      </w:r>
    </w:p>
    <w:p w:rsidR="000C4401" w:rsidRPr="003C6676" w:rsidRDefault="000C4401" w:rsidP="000C4401">
      <w:pPr>
        <w:numPr>
          <w:ilvl w:val="0"/>
          <w:numId w:val="2"/>
        </w:numPr>
        <w:spacing w:after="0"/>
        <w:ind w:left="284" w:hanging="284"/>
        <w:rPr>
          <w:color w:val="auto"/>
        </w:rPr>
      </w:pPr>
      <w:r w:rsidRPr="003C6676">
        <w:rPr>
          <w:color w:val="auto"/>
        </w:rPr>
        <w:t xml:space="preserve">Poradnia Psychologiczno-Pedagogiczna, dalej zwana Poradnią, ma siedzibę w Braniewie przy ul. Sikorskiego 15A. </w:t>
      </w:r>
    </w:p>
    <w:p w:rsidR="000C4401" w:rsidRPr="003C6676" w:rsidRDefault="000C4401" w:rsidP="000C4401">
      <w:pPr>
        <w:numPr>
          <w:ilvl w:val="0"/>
          <w:numId w:val="2"/>
        </w:numPr>
        <w:spacing w:after="0" w:line="252" w:lineRule="auto"/>
        <w:ind w:left="284" w:hanging="284"/>
        <w:rPr>
          <w:color w:val="auto"/>
        </w:rPr>
      </w:pPr>
      <w:r w:rsidRPr="003C6676">
        <w:rPr>
          <w:color w:val="auto"/>
        </w:rPr>
        <w:t>Poradnia używa pieczęci podłużnej o nazwie:</w:t>
      </w:r>
      <w:r w:rsidRPr="003C6676">
        <w:rPr>
          <w:b/>
          <w:color w:val="auto"/>
        </w:rPr>
        <w:t xml:space="preserve"> </w:t>
      </w:r>
    </w:p>
    <w:p w:rsidR="000C4401" w:rsidRPr="003C6676" w:rsidRDefault="000C4401" w:rsidP="000C4401">
      <w:pPr>
        <w:spacing w:after="0" w:line="252" w:lineRule="auto"/>
        <w:ind w:left="284" w:firstLine="0"/>
        <w:rPr>
          <w:color w:val="auto"/>
        </w:rPr>
      </w:pPr>
      <w:r w:rsidRPr="003C6676">
        <w:rPr>
          <w:b/>
          <w:color w:val="auto"/>
        </w:rPr>
        <w:t>PORADNIA</w:t>
      </w:r>
      <w:r w:rsidRPr="003C6676">
        <w:rPr>
          <w:b/>
          <w:color w:val="auto"/>
        </w:rPr>
        <w:br/>
        <w:t xml:space="preserve">PSYCHOLOGICZNO-PEDAGOGICZNA </w:t>
      </w:r>
    </w:p>
    <w:p w:rsidR="000C4401" w:rsidRPr="003C6676" w:rsidRDefault="000C4401" w:rsidP="000C4401">
      <w:pPr>
        <w:spacing w:after="0" w:line="252" w:lineRule="auto"/>
        <w:ind w:left="284" w:firstLine="0"/>
        <w:rPr>
          <w:color w:val="auto"/>
        </w:rPr>
      </w:pPr>
      <w:r w:rsidRPr="003C6676">
        <w:rPr>
          <w:b/>
          <w:color w:val="auto"/>
        </w:rPr>
        <w:t>ul. Sikorskiego 15a  552432639</w:t>
      </w:r>
    </w:p>
    <w:p w:rsidR="000C4401" w:rsidRPr="003C6676" w:rsidRDefault="000C4401" w:rsidP="000C4401">
      <w:pPr>
        <w:spacing w:after="0" w:line="252" w:lineRule="auto"/>
        <w:ind w:left="284" w:hanging="284"/>
        <w:rPr>
          <w:color w:val="auto"/>
        </w:rPr>
      </w:pPr>
      <w:r w:rsidRPr="003C6676">
        <w:rPr>
          <w:b/>
          <w:color w:val="auto"/>
        </w:rPr>
        <w:t xml:space="preserve">    14-500 Braniewo</w:t>
      </w:r>
    </w:p>
    <w:p w:rsidR="000C4401" w:rsidRPr="003C6676" w:rsidRDefault="000C4401" w:rsidP="000C4401">
      <w:pPr>
        <w:spacing w:after="0" w:line="252" w:lineRule="auto"/>
        <w:ind w:left="284" w:hanging="284"/>
        <w:rPr>
          <w:color w:val="auto"/>
        </w:rPr>
      </w:pPr>
      <w:r w:rsidRPr="003C6676">
        <w:rPr>
          <w:b/>
          <w:color w:val="auto"/>
        </w:rPr>
        <w:t xml:space="preserve">    NIP 582-14-75-770   REGON 001011715 </w:t>
      </w:r>
    </w:p>
    <w:p w:rsidR="000C4401" w:rsidRPr="003C6676" w:rsidRDefault="000C4401" w:rsidP="000C4401">
      <w:pPr>
        <w:numPr>
          <w:ilvl w:val="0"/>
          <w:numId w:val="2"/>
        </w:numPr>
        <w:spacing w:after="0"/>
        <w:ind w:left="284" w:hanging="284"/>
        <w:rPr>
          <w:color w:val="auto"/>
        </w:rPr>
      </w:pPr>
      <w:r w:rsidRPr="003C6676">
        <w:rPr>
          <w:color w:val="auto"/>
        </w:rPr>
        <w:t xml:space="preserve">Poradnia posługuje się własnym logo, posiada stronę internetową oraz profil FB. </w:t>
      </w:r>
    </w:p>
    <w:p w:rsidR="000C4401" w:rsidRPr="003C6676" w:rsidRDefault="000C4401" w:rsidP="000C4401">
      <w:pPr>
        <w:numPr>
          <w:ilvl w:val="0"/>
          <w:numId w:val="2"/>
        </w:numPr>
        <w:spacing w:after="0"/>
        <w:ind w:left="284" w:hanging="284"/>
        <w:rPr>
          <w:color w:val="auto"/>
        </w:rPr>
      </w:pPr>
      <w:r w:rsidRPr="003C6676">
        <w:rPr>
          <w:color w:val="auto"/>
        </w:rPr>
        <w:t>Poradnia jest publiczną placówką oświatową prowadzoną przez Powiat Braniewski.</w:t>
      </w:r>
    </w:p>
    <w:p w:rsidR="000C4401" w:rsidRPr="003C6676" w:rsidRDefault="000C4401" w:rsidP="000C4401">
      <w:pPr>
        <w:numPr>
          <w:ilvl w:val="0"/>
          <w:numId w:val="2"/>
        </w:numPr>
        <w:spacing w:after="0"/>
        <w:ind w:left="284" w:hanging="284"/>
        <w:rPr>
          <w:color w:val="auto"/>
        </w:rPr>
      </w:pPr>
      <w:r w:rsidRPr="003C6676">
        <w:rPr>
          <w:color w:val="auto"/>
        </w:rPr>
        <w:t>Nadzór pedagogiczny nad Poradnią sprawuje Warmińsko-Mazurski Kurator Oświaty.</w:t>
      </w:r>
    </w:p>
    <w:p w:rsidR="000C4401" w:rsidRPr="003C6676" w:rsidRDefault="000C4401" w:rsidP="000C4401">
      <w:pPr>
        <w:numPr>
          <w:ilvl w:val="0"/>
          <w:numId w:val="2"/>
        </w:numPr>
        <w:spacing w:after="0"/>
        <w:ind w:left="284" w:hanging="284"/>
        <w:rPr>
          <w:color w:val="auto"/>
        </w:rPr>
      </w:pPr>
      <w:r w:rsidRPr="003C6676">
        <w:rPr>
          <w:color w:val="auto"/>
        </w:rPr>
        <w:t>Terenem działania Poradni jest Miasto i Gmina Braniewo, Miasto i Gmina Frombork, Miasto i Gmina Pieniężno, Gmina Płoskinia, Gmina, Lelkowo, Gmina Wilczęta.</w:t>
      </w:r>
      <w:r w:rsidRPr="003C6676">
        <w:rPr>
          <w:b/>
          <w:color w:val="auto"/>
        </w:rPr>
        <w:t xml:space="preserve"> </w:t>
      </w:r>
    </w:p>
    <w:p w:rsidR="000C4401" w:rsidRPr="003C6676" w:rsidRDefault="000C4401" w:rsidP="000C4401">
      <w:pPr>
        <w:numPr>
          <w:ilvl w:val="0"/>
          <w:numId w:val="2"/>
        </w:numPr>
        <w:spacing w:after="0"/>
        <w:ind w:left="284" w:hanging="284"/>
        <w:rPr>
          <w:color w:val="auto"/>
        </w:rPr>
      </w:pPr>
      <w:r w:rsidRPr="003C6676">
        <w:rPr>
          <w:color w:val="auto"/>
        </w:rPr>
        <w:t>Poradnia udziela pomocy dzieciom, uczniom, rodzicom i nauczycielom z przedszkoli, szkół i placówek mających siedzibę na terenie powiatu braniewskiego oraz dzieciom nieuczęszczającym do przedszkoli i szkół zamieszkałym na terenie powiatu braniewskiego.</w:t>
      </w:r>
    </w:p>
    <w:p w:rsidR="000C4401" w:rsidRPr="003C6676" w:rsidRDefault="000C4401" w:rsidP="000C4401">
      <w:pPr>
        <w:spacing w:after="0" w:line="252" w:lineRule="auto"/>
        <w:ind w:left="0" w:firstLine="0"/>
        <w:rPr>
          <w:color w:val="auto"/>
        </w:rPr>
      </w:pPr>
      <w:r w:rsidRPr="003C6676">
        <w:rPr>
          <w:b/>
          <w:color w:val="auto"/>
        </w:rPr>
        <w:t xml:space="preserve"> </w:t>
      </w:r>
    </w:p>
    <w:p w:rsidR="000C4401" w:rsidRPr="003C6676" w:rsidRDefault="000C4401" w:rsidP="000C4401">
      <w:pPr>
        <w:spacing w:after="0" w:line="252" w:lineRule="auto"/>
        <w:ind w:left="0" w:firstLine="0"/>
        <w:jc w:val="center"/>
        <w:rPr>
          <w:color w:val="auto"/>
        </w:rPr>
      </w:pPr>
      <w:r w:rsidRPr="003C6676">
        <w:rPr>
          <w:b/>
          <w:color w:val="auto"/>
        </w:rPr>
        <w:t>§ 3</w:t>
      </w:r>
    </w:p>
    <w:p w:rsidR="000C4401" w:rsidRPr="003C6676" w:rsidRDefault="000C4401" w:rsidP="000C4401">
      <w:pPr>
        <w:spacing w:after="0"/>
        <w:rPr>
          <w:color w:val="auto"/>
        </w:rPr>
      </w:pPr>
      <w:r w:rsidRPr="003C6676">
        <w:rPr>
          <w:color w:val="auto"/>
        </w:rPr>
        <w:t>Korzystanie z pomocy udzielanej przez Poradnię jest dobrowolne i nieodpłatne.</w:t>
      </w:r>
      <w:r w:rsidRPr="003C6676">
        <w:rPr>
          <w:b/>
          <w:color w:val="auto"/>
        </w:rPr>
        <w:t xml:space="preserve"> </w:t>
      </w:r>
    </w:p>
    <w:p w:rsidR="000C4401" w:rsidRPr="003C6676" w:rsidRDefault="000C4401" w:rsidP="000C4401">
      <w:pPr>
        <w:spacing w:after="0"/>
        <w:ind w:left="0" w:firstLine="0"/>
        <w:rPr>
          <w:b/>
          <w:color w:val="auto"/>
        </w:rPr>
      </w:pPr>
    </w:p>
    <w:p w:rsidR="000C4401" w:rsidRPr="003C6676" w:rsidRDefault="000C4401" w:rsidP="000C4401">
      <w:pPr>
        <w:spacing w:after="0"/>
        <w:ind w:left="0" w:firstLine="0"/>
        <w:jc w:val="center"/>
        <w:rPr>
          <w:b/>
          <w:color w:val="auto"/>
        </w:rPr>
      </w:pPr>
    </w:p>
    <w:p w:rsidR="000C4401" w:rsidRPr="003C6676" w:rsidRDefault="000C4401" w:rsidP="000C4401">
      <w:pPr>
        <w:spacing w:after="0"/>
        <w:ind w:left="0" w:firstLine="0"/>
        <w:jc w:val="center"/>
        <w:rPr>
          <w:color w:val="auto"/>
        </w:rPr>
      </w:pPr>
      <w:r w:rsidRPr="003C6676">
        <w:rPr>
          <w:b/>
          <w:color w:val="auto"/>
        </w:rPr>
        <w:t>§4</w:t>
      </w:r>
    </w:p>
    <w:p w:rsidR="000C4401" w:rsidRPr="003C6676" w:rsidRDefault="000C4401" w:rsidP="000C4401">
      <w:pPr>
        <w:spacing w:after="0"/>
        <w:ind w:left="0" w:firstLine="0"/>
        <w:rPr>
          <w:color w:val="auto"/>
        </w:rPr>
      </w:pPr>
      <w:r w:rsidRPr="003C6676">
        <w:rPr>
          <w:color w:val="auto"/>
        </w:rPr>
        <w:t>Poradnia działa w ciągu całego roku jako placówka, w której nie są przewidziane ferie szkolne.</w:t>
      </w:r>
      <w:r w:rsidRPr="003C6676">
        <w:rPr>
          <w:b/>
          <w:color w:val="auto"/>
        </w:rPr>
        <w:t xml:space="preserve">  </w:t>
      </w:r>
    </w:p>
    <w:p w:rsidR="00DE3B20" w:rsidRDefault="00DE3B20"/>
    <w:sectPr w:rsidR="00DE3B20" w:rsidSect="00B422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695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abstractNum w:abstractNumId="2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-705"/>
        </w:tabs>
        <w:ind w:left="0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position w:val="0"/>
        <w:sz w:val="24"/>
        <w:szCs w:val="24"/>
        <w:u w:val="none" w:color="000000"/>
        <w:bdr w:val="none" w:sz="0" w:space="0" w:color="000000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0BC"/>
    <w:rsid w:val="000C4401"/>
    <w:rsid w:val="00AB00BC"/>
    <w:rsid w:val="00B422C9"/>
    <w:rsid w:val="00D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CD3CD-D1C9-4A21-8576-76E1ABAD8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01"/>
    <w:pPr>
      <w:suppressAutoHyphens/>
      <w:spacing w:after="5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zh-CN"/>
    </w:rPr>
  </w:style>
  <w:style w:type="paragraph" w:styleId="Nagwek1">
    <w:name w:val="heading 1"/>
    <w:next w:val="Normalny"/>
    <w:link w:val="Nagwek1Znak"/>
    <w:qFormat/>
    <w:rsid w:val="000C4401"/>
    <w:pPr>
      <w:keepNext/>
      <w:keepLines/>
      <w:numPr>
        <w:numId w:val="1"/>
      </w:numPr>
      <w:suppressAutoHyphens/>
      <w:spacing w:after="207" w:line="252" w:lineRule="auto"/>
      <w:ind w:left="3529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zh-CN"/>
    </w:rPr>
  </w:style>
  <w:style w:type="paragraph" w:styleId="Nagwek2">
    <w:name w:val="heading 2"/>
    <w:next w:val="Normalny"/>
    <w:link w:val="Nagwek2Znak"/>
    <w:qFormat/>
    <w:rsid w:val="000C4401"/>
    <w:pPr>
      <w:keepNext/>
      <w:keepLines/>
      <w:numPr>
        <w:ilvl w:val="1"/>
        <w:numId w:val="1"/>
      </w:numPr>
      <w:suppressAutoHyphens/>
      <w:spacing w:after="133" w:line="252" w:lineRule="auto"/>
      <w:ind w:left="365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4401"/>
    <w:rPr>
      <w:rFonts w:ascii="Times New Roman" w:eastAsia="Times New Roman" w:hAnsi="Times New Roman" w:cs="Times New Roman"/>
      <w:b/>
      <w:color w:val="000000"/>
      <w:sz w:val="32"/>
      <w:lang w:eastAsia="zh-CN"/>
    </w:rPr>
  </w:style>
  <w:style w:type="character" w:customStyle="1" w:styleId="Nagwek2Znak">
    <w:name w:val="Nagłówek 2 Znak"/>
    <w:basedOn w:val="Domylnaczcionkaakapitu"/>
    <w:link w:val="Nagwek2"/>
    <w:rsid w:val="000C4401"/>
    <w:rPr>
      <w:rFonts w:ascii="Times New Roman" w:eastAsia="Times New Roman" w:hAnsi="Times New Roman" w:cs="Times New Roman"/>
      <w:b/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902</Words>
  <Characters>5418</Characters>
  <Application>Microsoft Office Word</Application>
  <DocSecurity>0</DocSecurity>
  <Lines>45</Lines>
  <Paragraphs>12</Paragraphs>
  <ScaleCrop>false</ScaleCrop>
  <Company/>
  <LinksUpToDate>false</LinksUpToDate>
  <CharactersWithSpaces>6308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Sekretarka</cp:lastModifiedBy>
  <cp:revision>3</cp:revision>
  <dcterms:created xsi:type="dcterms:W3CDTF">2022-11-03T14:02:00Z</dcterms:created>
  <dcterms:modified xsi:type="dcterms:W3CDTF">2022-11-03T14:14:00Z</dcterms:modified>
</cp:coreProperties>
</file>