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9CBA4" w14:textId="77777777" w:rsidR="00810ED5" w:rsidRDefault="00810ED5" w:rsidP="00810ED5">
      <w:pPr>
        <w:suppressAutoHyphens w:val="0"/>
        <w:jc w:val="center"/>
        <w:rPr>
          <w:b/>
          <w:sz w:val="56"/>
          <w:szCs w:val="56"/>
          <w:lang w:eastAsia="pl-PL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b/>
          <w:sz w:val="56"/>
          <w:szCs w:val="56"/>
          <w:lang w:eastAsia="pl-PL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KONCEPCJA PRACY</w:t>
      </w:r>
      <w:r w:rsidRPr="00594DC5">
        <w:rPr>
          <w:b/>
          <w:sz w:val="56"/>
          <w:szCs w:val="56"/>
          <w:lang w:eastAsia="pl-PL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PORADNI PSYCHOLOGICZNO-PEDAGOGICZNEJ W BRANIEWIE </w:t>
      </w:r>
    </w:p>
    <w:p w14:paraId="13A62E85" w14:textId="395B0AAB" w:rsidR="00810ED5" w:rsidRDefault="00810ED5" w:rsidP="00810ED5">
      <w:pPr>
        <w:suppressAutoHyphens w:val="0"/>
        <w:jc w:val="center"/>
        <w:rPr>
          <w:b/>
          <w:sz w:val="56"/>
          <w:szCs w:val="56"/>
          <w:lang w:eastAsia="pl-PL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594DC5">
        <w:rPr>
          <w:b/>
          <w:sz w:val="56"/>
          <w:szCs w:val="56"/>
          <w:lang w:eastAsia="pl-PL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W LATACH 20</w:t>
      </w:r>
      <w:r>
        <w:rPr>
          <w:b/>
          <w:sz w:val="56"/>
          <w:szCs w:val="56"/>
          <w:lang w:eastAsia="pl-PL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22</w:t>
      </w:r>
      <w:r w:rsidRPr="00594DC5">
        <w:rPr>
          <w:b/>
          <w:sz w:val="56"/>
          <w:szCs w:val="56"/>
          <w:lang w:eastAsia="pl-PL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– 202</w:t>
      </w:r>
      <w:r>
        <w:rPr>
          <w:b/>
          <w:sz w:val="56"/>
          <w:szCs w:val="56"/>
          <w:lang w:eastAsia="pl-PL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7</w:t>
      </w:r>
    </w:p>
    <w:p w14:paraId="74B523AD" w14:textId="642690B7" w:rsidR="00574683" w:rsidRDefault="00574683" w:rsidP="00810ED5">
      <w:pPr>
        <w:suppressAutoHyphens w:val="0"/>
        <w:jc w:val="center"/>
        <w:rPr>
          <w:b/>
          <w:sz w:val="56"/>
          <w:szCs w:val="56"/>
          <w:lang w:eastAsia="pl-PL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368AB9D6" w14:textId="03081C2A" w:rsidR="00574683" w:rsidRDefault="00574683" w:rsidP="00810ED5">
      <w:pPr>
        <w:suppressAutoHyphens w:val="0"/>
        <w:jc w:val="center"/>
        <w:rPr>
          <w:b/>
          <w:sz w:val="56"/>
          <w:szCs w:val="56"/>
          <w:lang w:eastAsia="pl-PL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692D2D6E" w14:textId="0534BB52" w:rsidR="00574683" w:rsidRDefault="00574683" w:rsidP="00810ED5">
      <w:pPr>
        <w:suppressAutoHyphens w:val="0"/>
        <w:jc w:val="center"/>
        <w:rPr>
          <w:b/>
          <w:sz w:val="56"/>
          <w:szCs w:val="56"/>
          <w:lang w:eastAsia="pl-PL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5302E18D" w14:textId="3093B0DF" w:rsidR="00574683" w:rsidRDefault="00574683" w:rsidP="00810ED5">
      <w:pPr>
        <w:suppressAutoHyphens w:val="0"/>
        <w:jc w:val="center"/>
        <w:rPr>
          <w:b/>
          <w:sz w:val="56"/>
          <w:szCs w:val="56"/>
          <w:lang w:eastAsia="pl-PL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2CF51BE7" w14:textId="523C2BEF" w:rsidR="00574683" w:rsidRDefault="00574683" w:rsidP="00810ED5">
      <w:pPr>
        <w:suppressAutoHyphens w:val="0"/>
        <w:jc w:val="center"/>
        <w:rPr>
          <w:b/>
          <w:sz w:val="56"/>
          <w:szCs w:val="56"/>
          <w:lang w:eastAsia="pl-PL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696E4072" w14:textId="45AB4056" w:rsidR="00574683" w:rsidRDefault="00574683" w:rsidP="00810ED5">
      <w:pPr>
        <w:suppressAutoHyphens w:val="0"/>
        <w:jc w:val="center"/>
        <w:rPr>
          <w:b/>
          <w:sz w:val="56"/>
          <w:szCs w:val="56"/>
          <w:lang w:eastAsia="pl-PL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48061F35" w14:textId="2DE7FE36" w:rsidR="00574683" w:rsidRDefault="00574683" w:rsidP="00810ED5">
      <w:pPr>
        <w:suppressAutoHyphens w:val="0"/>
        <w:jc w:val="center"/>
        <w:rPr>
          <w:b/>
          <w:sz w:val="56"/>
          <w:szCs w:val="56"/>
          <w:lang w:eastAsia="pl-PL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22148B80" w14:textId="667AAFAD" w:rsidR="00574683" w:rsidRDefault="00574683" w:rsidP="00574683">
      <w:pPr>
        <w:suppressAutoHyphens w:val="0"/>
        <w:rPr>
          <w:b/>
          <w:lang w:eastAsia="pl-PL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b/>
          <w:sz w:val="56"/>
          <w:szCs w:val="56"/>
          <w:lang w:eastAsia="pl-PL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                          </w:t>
      </w:r>
      <w:r>
        <w:rPr>
          <w:b/>
          <w:lang w:eastAsia="pl-PL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Opracowana przez Barbarę </w:t>
      </w:r>
      <w:proofErr w:type="spellStart"/>
      <w:r>
        <w:rPr>
          <w:b/>
          <w:lang w:eastAsia="pl-PL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Dytkowską</w:t>
      </w:r>
      <w:proofErr w:type="spellEnd"/>
    </w:p>
    <w:p w14:paraId="66CC0716" w14:textId="0F751254" w:rsidR="00574683" w:rsidRDefault="00574683" w:rsidP="00574683">
      <w:pPr>
        <w:suppressAutoHyphens w:val="0"/>
        <w:rPr>
          <w:b/>
          <w:lang w:eastAsia="pl-PL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b/>
          <w:lang w:eastAsia="pl-PL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                                                               Dyrektora Poradni Psychologiczno-Pedagogicznej w Braniewie</w:t>
      </w:r>
    </w:p>
    <w:p w14:paraId="194CE11B" w14:textId="77777777" w:rsidR="009E60CC" w:rsidRPr="00574683" w:rsidRDefault="009E60CC" w:rsidP="00574683">
      <w:pPr>
        <w:suppressAutoHyphens w:val="0"/>
        <w:rPr>
          <w:b/>
          <w:lang w:eastAsia="pl-PL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695352EB" w14:textId="0BB26827" w:rsidR="00810ED5" w:rsidRDefault="00810ED5" w:rsidP="00810ED5">
      <w:pPr>
        <w:suppressAutoHyphens w:val="0"/>
        <w:jc w:val="center"/>
        <w:rPr>
          <w:b/>
          <w:sz w:val="56"/>
          <w:szCs w:val="56"/>
          <w:lang w:eastAsia="pl-PL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56524DA6" w14:textId="2E79BCF6" w:rsidR="00574683" w:rsidRDefault="00574683" w:rsidP="00810ED5">
      <w:pPr>
        <w:suppressAutoHyphens w:val="0"/>
        <w:jc w:val="center"/>
        <w:rPr>
          <w:b/>
          <w:sz w:val="56"/>
          <w:szCs w:val="56"/>
          <w:lang w:eastAsia="pl-PL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0F52F32D" w14:textId="7C47B599" w:rsidR="00574683" w:rsidRDefault="00574683" w:rsidP="00810ED5">
      <w:pPr>
        <w:suppressAutoHyphens w:val="0"/>
        <w:jc w:val="center"/>
        <w:rPr>
          <w:b/>
          <w:sz w:val="56"/>
          <w:szCs w:val="56"/>
          <w:lang w:eastAsia="pl-PL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240617A6" w14:textId="60E990F7" w:rsidR="00574683" w:rsidRDefault="00574683" w:rsidP="00574683">
      <w:pPr>
        <w:suppressAutoHyphens w:val="0"/>
        <w:rPr>
          <w:b/>
          <w:lang w:eastAsia="pl-PL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7B6B4B9D" w14:textId="5E40B7DA" w:rsidR="00574683" w:rsidRDefault="00574683" w:rsidP="00574683">
      <w:pPr>
        <w:suppressAutoHyphens w:val="0"/>
        <w:rPr>
          <w:b/>
          <w:lang w:eastAsia="pl-PL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2FCA01AF" w14:textId="35649250" w:rsidR="00810ED5" w:rsidRDefault="00810ED5">
      <w:pPr>
        <w:rPr>
          <w:b/>
          <w:lang w:eastAsia="pl-PL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6E4DE82B" w14:textId="3DD0A30C" w:rsidR="009E60CC" w:rsidRDefault="009E60CC">
      <w:pPr>
        <w:rPr>
          <w:b/>
          <w:lang w:eastAsia="pl-PL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080BCCB8" w14:textId="47B95BA7" w:rsidR="009E60CC" w:rsidRDefault="009E60CC">
      <w:pPr>
        <w:rPr>
          <w:b/>
          <w:lang w:eastAsia="pl-PL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2CFDE0F9" w14:textId="22AC78FD" w:rsidR="009E60CC" w:rsidRDefault="009E60CC">
      <w:pPr>
        <w:rPr>
          <w:b/>
          <w:lang w:eastAsia="pl-PL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4DAA5528" w14:textId="1A91B1CE" w:rsidR="009E60CC" w:rsidRDefault="009E60CC">
      <w:pPr>
        <w:rPr>
          <w:b/>
          <w:lang w:eastAsia="pl-PL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625EF03E" w14:textId="6F337481" w:rsidR="009E60CC" w:rsidRDefault="009E60CC">
      <w:pPr>
        <w:rPr>
          <w:b/>
          <w:lang w:eastAsia="pl-PL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24096DFA" w14:textId="65F6E82A" w:rsidR="009E60CC" w:rsidRDefault="009E60CC">
      <w:r>
        <w:rPr>
          <w:b/>
          <w:lang w:eastAsia="pl-PL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Przyjęta Uchwałą Nr XVI/21/22 Rady Pedagogicznej z dnia 31.08.2022r.</w:t>
      </w:r>
    </w:p>
    <w:p w14:paraId="2A72FB76" w14:textId="18259DEF" w:rsidR="00810ED5" w:rsidRDefault="00810ED5"/>
    <w:p w14:paraId="3CB7CDEE" w14:textId="72640234" w:rsidR="006956EE" w:rsidRDefault="006956EE"/>
    <w:p w14:paraId="01B58C37" w14:textId="77777777" w:rsidR="006956EE" w:rsidRDefault="006956EE"/>
    <w:p w14:paraId="07AF07B6" w14:textId="60C77ADA" w:rsidR="00810ED5" w:rsidRDefault="00810ED5"/>
    <w:p w14:paraId="7EA300F2" w14:textId="1B269687" w:rsidR="00810ED5" w:rsidRDefault="00810ED5" w:rsidP="000D32E4">
      <w:pPr>
        <w:pStyle w:val="Default"/>
        <w:jc w:val="center"/>
        <w:rPr>
          <w:b/>
          <w:bCs/>
          <w:sz w:val="28"/>
          <w:szCs w:val="28"/>
        </w:rPr>
      </w:pPr>
      <w:r w:rsidRPr="00AC3386">
        <w:rPr>
          <w:b/>
          <w:bCs/>
          <w:sz w:val="28"/>
          <w:szCs w:val="28"/>
        </w:rPr>
        <w:lastRenderedPageBreak/>
        <w:t>KONCEPCJA FUNKCJONOWANIA I ROZWOJU</w:t>
      </w:r>
    </w:p>
    <w:p w14:paraId="4E683E0C" w14:textId="326982A0" w:rsidR="00810ED5" w:rsidRPr="00AC3386" w:rsidRDefault="00810ED5" w:rsidP="000D32E4">
      <w:pPr>
        <w:pStyle w:val="Default"/>
        <w:jc w:val="center"/>
        <w:rPr>
          <w:b/>
          <w:bCs/>
          <w:sz w:val="28"/>
          <w:szCs w:val="28"/>
        </w:rPr>
      </w:pPr>
      <w:r w:rsidRPr="00AC3386">
        <w:rPr>
          <w:b/>
          <w:bCs/>
          <w:sz w:val="28"/>
          <w:szCs w:val="28"/>
        </w:rPr>
        <w:t>PORADNI PSYCHOLOGICZNO</w:t>
      </w:r>
      <w:r w:rsidR="006956EE">
        <w:rPr>
          <w:b/>
          <w:bCs/>
          <w:sz w:val="28"/>
          <w:szCs w:val="28"/>
        </w:rPr>
        <w:t>-</w:t>
      </w:r>
      <w:r w:rsidRPr="00AC3386">
        <w:rPr>
          <w:b/>
          <w:bCs/>
          <w:sz w:val="28"/>
          <w:szCs w:val="28"/>
        </w:rPr>
        <w:t>PEDAGOGICZNEJ W BRANIEWIE</w:t>
      </w:r>
    </w:p>
    <w:p w14:paraId="10212F33" w14:textId="3181A5FE" w:rsidR="00810ED5" w:rsidRDefault="00810ED5" w:rsidP="000D32E4">
      <w:pPr>
        <w:pStyle w:val="Default"/>
        <w:jc w:val="center"/>
        <w:rPr>
          <w:b/>
          <w:bCs/>
          <w:sz w:val="28"/>
          <w:szCs w:val="28"/>
        </w:rPr>
      </w:pPr>
      <w:r w:rsidRPr="00AC3386">
        <w:rPr>
          <w:b/>
          <w:bCs/>
          <w:sz w:val="28"/>
          <w:szCs w:val="28"/>
        </w:rPr>
        <w:t>W LATACH 20</w:t>
      </w:r>
      <w:r>
        <w:rPr>
          <w:b/>
          <w:bCs/>
          <w:sz w:val="28"/>
          <w:szCs w:val="28"/>
        </w:rPr>
        <w:t>22</w:t>
      </w:r>
      <w:r w:rsidRPr="00AC3386">
        <w:rPr>
          <w:b/>
          <w:bCs/>
          <w:sz w:val="28"/>
          <w:szCs w:val="28"/>
        </w:rPr>
        <w:t xml:space="preserve"> – 20</w:t>
      </w:r>
      <w:r>
        <w:rPr>
          <w:b/>
          <w:bCs/>
          <w:sz w:val="28"/>
          <w:szCs w:val="28"/>
        </w:rPr>
        <w:t>27</w:t>
      </w:r>
    </w:p>
    <w:p w14:paraId="55C9C190" w14:textId="3813854F" w:rsidR="00840749" w:rsidRDefault="00840749" w:rsidP="000D32E4">
      <w:pPr>
        <w:pStyle w:val="Default"/>
        <w:jc w:val="center"/>
        <w:rPr>
          <w:b/>
          <w:bCs/>
          <w:sz w:val="28"/>
          <w:szCs w:val="28"/>
        </w:rPr>
      </w:pPr>
    </w:p>
    <w:p w14:paraId="03A133C5" w14:textId="77777777" w:rsidR="00840749" w:rsidRPr="00840749" w:rsidRDefault="00840749" w:rsidP="00840749">
      <w:pPr>
        <w:suppressAutoHyphens w:val="0"/>
        <w:spacing w:before="100" w:beforeAutospacing="1" w:after="100" w:afterAutospacing="1"/>
        <w:rPr>
          <w:lang w:eastAsia="pl-PL"/>
        </w:rPr>
      </w:pPr>
      <w:r w:rsidRPr="00840749">
        <w:rPr>
          <w:lang w:eastAsia="pl-PL"/>
        </w:rPr>
        <w:t>Podstawa prawna:</w:t>
      </w:r>
    </w:p>
    <w:p w14:paraId="5A4BC24A" w14:textId="15064081" w:rsidR="00840749" w:rsidRPr="00840749" w:rsidRDefault="00840749" w:rsidP="00840749">
      <w:pPr>
        <w:suppressAutoHyphens w:val="0"/>
        <w:spacing w:before="100" w:beforeAutospacing="1" w:after="100" w:afterAutospacing="1"/>
        <w:rPr>
          <w:lang w:eastAsia="pl-PL"/>
        </w:rPr>
      </w:pPr>
      <w:r w:rsidRPr="00840749">
        <w:rPr>
          <w:lang w:eastAsia="pl-PL"/>
        </w:rPr>
        <w:t>USTAWA z dnia 14 grudnia 2016 r. Prawo oświatowe (</w:t>
      </w:r>
      <w:r w:rsidRPr="00840749">
        <w:t xml:space="preserve"> </w:t>
      </w:r>
      <w:r w:rsidRPr="00840749">
        <w:rPr>
          <w:lang w:eastAsia="pl-PL"/>
        </w:rPr>
        <w:t>Dz.U. z 2021 r., poz. 1082 ).</w:t>
      </w:r>
    </w:p>
    <w:p w14:paraId="276973CA" w14:textId="0E2F9EE5" w:rsidR="00840749" w:rsidRPr="00840749" w:rsidRDefault="00840749" w:rsidP="00840749">
      <w:pPr>
        <w:suppressAutoHyphens w:val="0"/>
        <w:spacing w:before="100" w:beforeAutospacing="1" w:after="100" w:afterAutospacing="1"/>
        <w:rPr>
          <w:lang w:eastAsia="pl-PL"/>
        </w:rPr>
      </w:pPr>
      <w:r w:rsidRPr="00840749">
        <w:rPr>
          <w:lang w:eastAsia="pl-PL"/>
        </w:rPr>
        <w:t xml:space="preserve">USTAWA z dnia 7 września 1991 r. o systemie oświaty </w:t>
      </w:r>
      <w:r w:rsidR="00574683" w:rsidRPr="00574683">
        <w:rPr>
          <w:lang w:eastAsia="pl-PL"/>
        </w:rPr>
        <w:t>(Dz. U. z 2021 r. poz. 1915 oraz z 2022 r. poz. 583)</w:t>
      </w:r>
    </w:p>
    <w:p w14:paraId="138BDD3C" w14:textId="77777777" w:rsidR="00840749" w:rsidRPr="00840749" w:rsidRDefault="00840749" w:rsidP="00840749">
      <w:pPr>
        <w:suppressAutoHyphens w:val="0"/>
        <w:spacing w:before="100" w:beforeAutospacing="1" w:after="100" w:afterAutospacing="1"/>
        <w:rPr>
          <w:lang w:eastAsia="pl-PL"/>
        </w:rPr>
      </w:pPr>
      <w:r w:rsidRPr="00840749">
        <w:rPr>
          <w:lang w:eastAsia="pl-PL"/>
        </w:rPr>
        <w:t>Rozporządzenie Ministra Edukacji Narodowej z dnia 01 lutego 2013 r. w sprawie szczegółowych zasad działania publicznych poradni psychologiczno-pedagogicznych, w tym publicznych poradni specjalistycznych (Dz.U. 2013 poz. 199, zm.: Dz.U. z 2017r. poz. 1647).</w:t>
      </w:r>
    </w:p>
    <w:p w14:paraId="6EEA4ED3" w14:textId="79CD1EA0" w:rsidR="00D332AA" w:rsidRPr="00566951" w:rsidRDefault="00840749" w:rsidP="00566951">
      <w:pPr>
        <w:suppressAutoHyphens w:val="0"/>
        <w:spacing w:before="100" w:beforeAutospacing="1" w:after="100" w:afterAutospacing="1"/>
        <w:rPr>
          <w:lang w:eastAsia="pl-PL"/>
        </w:rPr>
      </w:pPr>
      <w:r w:rsidRPr="00840749">
        <w:rPr>
          <w:lang w:eastAsia="pl-PL"/>
        </w:rPr>
        <w:t>Statut Poradni Psychologiczno</w:t>
      </w:r>
      <w:r>
        <w:rPr>
          <w:lang w:eastAsia="pl-PL"/>
        </w:rPr>
        <w:t>-</w:t>
      </w:r>
      <w:r w:rsidRPr="00840749">
        <w:rPr>
          <w:lang w:eastAsia="pl-PL"/>
        </w:rPr>
        <w:t>Pedagogiczn</w:t>
      </w:r>
      <w:r>
        <w:rPr>
          <w:lang w:eastAsia="pl-PL"/>
        </w:rPr>
        <w:t>ej w Braniewie</w:t>
      </w:r>
      <w:r w:rsidRPr="00840749">
        <w:rPr>
          <w:lang w:eastAsia="pl-PL"/>
        </w:rPr>
        <w:t>.</w:t>
      </w:r>
    </w:p>
    <w:p w14:paraId="5936F76A" w14:textId="00255774" w:rsidR="00D332AA" w:rsidRPr="003E4775" w:rsidRDefault="00D332AA" w:rsidP="00D30299">
      <w:pPr>
        <w:pStyle w:val="Akapitzlist"/>
        <w:numPr>
          <w:ilvl w:val="0"/>
          <w:numId w:val="18"/>
        </w:numPr>
        <w:suppressAutoHyphens w:val="0"/>
        <w:spacing w:after="45" w:line="267" w:lineRule="auto"/>
        <w:rPr>
          <w:rFonts w:ascii="Calibri" w:eastAsia="Calibri" w:hAnsi="Calibri" w:cs="Calibri"/>
          <w:color w:val="000000"/>
          <w:sz w:val="28"/>
          <w:szCs w:val="28"/>
          <w:lang w:eastAsia="pl-PL"/>
        </w:rPr>
      </w:pPr>
      <w:r w:rsidRPr="003E4775">
        <w:rPr>
          <w:b/>
          <w:color w:val="000000"/>
          <w:sz w:val="28"/>
          <w:szCs w:val="28"/>
          <w:lang w:eastAsia="pl-PL"/>
        </w:rPr>
        <w:t>MIEJSCE i ROLA PORADNI PSYCHOLOGICZNO – PEDAGOGICZN</w:t>
      </w:r>
      <w:r w:rsidR="000D32E4" w:rsidRPr="003E4775">
        <w:rPr>
          <w:b/>
          <w:color w:val="000000"/>
          <w:sz w:val="28"/>
          <w:szCs w:val="28"/>
          <w:lang w:eastAsia="pl-PL"/>
        </w:rPr>
        <w:t xml:space="preserve">EJ </w:t>
      </w:r>
      <w:r w:rsidRPr="003E4775">
        <w:rPr>
          <w:b/>
          <w:color w:val="000000"/>
          <w:sz w:val="28"/>
          <w:szCs w:val="28"/>
          <w:lang w:eastAsia="pl-PL"/>
        </w:rPr>
        <w:t xml:space="preserve"> W POLSKIM  SYSTEMIE  OŚWIATY </w:t>
      </w:r>
    </w:p>
    <w:p w14:paraId="22B5FA57" w14:textId="6DEA5EA8" w:rsidR="00D332AA" w:rsidRPr="003E4775" w:rsidRDefault="00D332AA" w:rsidP="00D30299">
      <w:pPr>
        <w:suppressAutoHyphens w:val="0"/>
        <w:spacing w:after="5" w:line="271" w:lineRule="auto"/>
        <w:ind w:left="-5" w:hanging="10"/>
        <w:jc w:val="both"/>
        <w:rPr>
          <w:rFonts w:eastAsia="Calibri"/>
          <w:color w:val="000000"/>
          <w:sz w:val="28"/>
          <w:szCs w:val="28"/>
          <w:lang w:eastAsia="pl-PL"/>
        </w:rPr>
      </w:pPr>
      <w:r w:rsidRPr="003E4775">
        <w:rPr>
          <w:color w:val="000000"/>
          <w:sz w:val="28"/>
          <w:szCs w:val="28"/>
          <w:lang w:eastAsia="pl-PL"/>
        </w:rPr>
        <w:t xml:space="preserve">Poradnie psychologiczno-pedagogiczne są ważnym elementem polskiego systemu oświaty. Wraz z jednostkami samorządu terytorialnego, placówkami doskonalenia nauczycieli i bibliotekami pedagogicznymi należą do podstawowych instytucji systemu wspomagania edukacji w Polsce. Najważniejszym podmiotem oddziaływań podejmowanych przez pracowników poradni psychologiczno-pedagogicznych jest młody człowiek we wszystkich fazach </w:t>
      </w:r>
      <w:r w:rsidR="00643BF0" w:rsidRPr="003E4775">
        <w:rPr>
          <w:color w:val="000000"/>
          <w:sz w:val="28"/>
          <w:szCs w:val="28"/>
          <w:lang w:eastAsia="pl-PL"/>
        </w:rPr>
        <w:t>jego</w:t>
      </w:r>
      <w:r w:rsidRPr="003E4775">
        <w:rPr>
          <w:color w:val="000000"/>
          <w:sz w:val="28"/>
          <w:szCs w:val="28"/>
          <w:lang w:eastAsia="pl-PL"/>
        </w:rPr>
        <w:t xml:space="preserve"> rozwoju  (od urodzenia do zakończenia edukacji szkolnej).  </w:t>
      </w:r>
    </w:p>
    <w:p w14:paraId="7590EB14" w14:textId="4D1CCD72" w:rsidR="00D332AA" w:rsidRPr="003E4775" w:rsidRDefault="00D332AA" w:rsidP="00566951">
      <w:pPr>
        <w:suppressAutoHyphens w:val="0"/>
        <w:spacing w:after="31" w:line="271" w:lineRule="auto"/>
        <w:ind w:left="-15"/>
        <w:jc w:val="both"/>
        <w:rPr>
          <w:rFonts w:eastAsia="Calibri"/>
          <w:color w:val="000000"/>
          <w:sz w:val="28"/>
          <w:szCs w:val="28"/>
          <w:lang w:eastAsia="pl-PL"/>
        </w:rPr>
      </w:pPr>
      <w:r w:rsidRPr="003E4775">
        <w:rPr>
          <w:color w:val="00000A"/>
          <w:sz w:val="28"/>
          <w:szCs w:val="28"/>
          <w:lang w:eastAsia="pl-PL"/>
        </w:rPr>
        <w:t xml:space="preserve">W warunkach stałych </w:t>
      </w:r>
      <w:r w:rsidRPr="003E4775">
        <w:rPr>
          <w:color w:val="000000"/>
          <w:sz w:val="28"/>
          <w:szCs w:val="28"/>
          <w:lang w:eastAsia="pl-PL"/>
        </w:rPr>
        <w:t>przemian gospodarcz</w:t>
      </w:r>
      <w:r w:rsidRPr="003E4775">
        <w:rPr>
          <w:color w:val="00000A"/>
          <w:sz w:val="28"/>
          <w:szCs w:val="28"/>
          <w:lang w:eastAsia="pl-PL"/>
        </w:rPr>
        <w:t>ych</w:t>
      </w:r>
      <w:r w:rsidRPr="003E4775">
        <w:rPr>
          <w:color w:val="000000"/>
          <w:sz w:val="28"/>
          <w:szCs w:val="28"/>
          <w:lang w:eastAsia="pl-PL"/>
        </w:rPr>
        <w:t>, polityczn</w:t>
      </w:r>
      <w:r w:rsidRPr="003E4775">
        <w:rPr>
          <w:color w:val="00000A"/>
          <w:sz w:val="28"/>
          <w:szCs w:val="28"/>
          <w:lang w:eastAsia="pl-PL"/>
        </w:rPr>
        <w:t>ych,</w:t>
      </w:r>
      <w:r w:rsidRPr="003E4775">
        <w:rPr>
          <w:color w:val="000000"/>
          <w:sz w:val="28"/>
          <w:szCs w:val="28"/>
          <w:lang w:eastAsia="pl-PL"/>
        </w:rPr>
        <w:t xml:space="preserve"> społeczn</w:t>
      </w:r>
      <w:r w:rsidRPr="003E4775">
        <w:rPr>
          <w:color w:val="00000A"/>
          <w:sz w:val="28"/>
          <w:szCs w:val="28"/>
          <w:lang w:eastAsia="pl-PL"/>
        </w:rPr>
        <w:t>ych i obyczajowych, g</w:t>
      </w:r>
      <w:r w:rsidRPr="003E4775">
        <w:rPr>
          <w:color w:val="000000"/>
          <w:sz w:val="28"/>
          <w:szCs w:val="28"/>
          <w:lang w:eastAsia="pl-PL"/>
        </w:rPr>
        <w:t xml:space="preserve">dy władze oświatowe oraz pracownicy oświaty podejmują działania mające na celu stworzenie modelu całościowego systemu opieki psychologiczno-pedagogicznej nad dziećmi i młodzieżą w przedszkolach, szkołach i placówkach, szczególnego znaczenia nabiera rola poradnictwa psychologicznego i pedagogicznego. </w:t>
      </w:r>
      <w:r w:rsidR="00D30299" w:rsidRPr="003E4775">
        <w:rPr>
          <w:color w:val="000000"/>
          <w:sz w:val="28"/>
          <w:szCs w:val="28"/>
          <w:lang w:eastAsia="pl-PL"/>
        </w:rPr>
        <w:t>Znamienne i szczególnie było</w:t>
      </w:r>
      <w:r w:rsidR="00643BF0" w:rsidRPr="003E4775">
        <w:rPr>
          <w:color w:val="000000"/>
          <w:sz w:val="28"/>
          <w:szCs w:val="28"/>
          <w:lang w:eastAsia="pl-PL"/>
        </w:rPr>
        <w:t xml:space="preserve"> i jest </w:t>
      </w:r>
      <w:r w:rsidR="00D30299" w:rsidRPr="003E4775">
        <w:rPr>
          <w:color w:val="000000"/>
          <w:sz w:val="28"/>
          <w:szCs w:val="28"/>
          <w:lang w:eastAsia="pl-PL"/>
        </w:rPr>
        <w:t xml:space="preserve"> to </w:t>
      </w:r>
      <w:r w:rsidR="00643BF0" w:rsidRPr="003E4775">
        <w:rPr>
          <w:color w:val="000000"/>
          <w:sz w:val="28"/>
          <w:szCs w:val="28"/>
          <w:lang w:eastAsia="pl-PL"/>
        </w:rPr>
        <w:t xml:space="preserve">widoczne </w:t>
      </w:r>
      <w:r w:rsidR="00D30299" w:rsidRPr="003E4775">
        <w:rPr>
          <w:color w:val="000000"/>
          <w:sz w:val="28"/>
          <w:szCs w:val="28"/>
          <w:lang w:eastAsia="pl-PL"/>
        </w:rPr>
        <w:t xml:space="preserve">w czasie pandemii, wojny trwającej </w:t>
      </w:r>
      <w:r w:rsidR="00643BF0" w:rsidRPr="003E4775">
        <w:rPr>
          <w:color w:val="000000"/>
          <w:sz w:val="28"/>
          <w:szCs w:val="28"/>
          <w:lang w:eastAsia="pl-PL"/>
        </w:rPr>
        <w:t>w</w:t>
      </w:r>
      <w:r w:rsidR="00D30299" w:rsidRPr="003E4775">
        <w:rPr>
          <w:color w:val="000000"/>
          <w:sz w:val="28"/>
          <w:szCs w:val="28"/>
          <w:lang w:eastAsia="pl-PL"/>
        </w:rPr>
        <w:t xml:space="preserve"> Ukrainie i związanego z nią kryzysu uchodźczego. </w:t>
      </w:r>
      <w:r w:rsidRPr="003E4775">
        <w:rPr>
          <w:color w:val="00000A"/>
          <w:sz w:val="28"/>
          <w:szCs w:val="28"/>
          <w:lang w:eastAsia="pl-PL"/>
        </w:rPr>
        <w:t xml:space="preserve">Zmiany jakie niesie współczesność uzasadniają potrzebę stałego usprawniania systemu poradnictwa. </w:t>
      </w:r>
      <w:r w:rsidRPr="003E4775">
        <w:rPr>
          <w:color w:val="000000"/>
          <w:sz w:val="28"/>
          <w:szCs w:val="28"/>
          <w:lang w:eastAsia="pl-PL"/>
        </w:rPr>
        <w:t>Modelowym rozwiązaniem</w:t>
      </w:r>
      <w:r w:rsidRPr="003E4775">
        <w:rPr>
          <w:color w:val="00000A"/>
          <w:sz w:val="28"/>
          <w:szCs w:val="28"/>
          <w:lang w:eastAsia="pl-PL"/>
        </w:rPr>
        <w:t xml:space="preserve"> </w:t>
      </w:r>
      <w:r w:rsidRPr="003E4775">
        <w:rPr>
          <w:color w:val="000000"/>
          <w:sz w:val="28"/>
          <w:szCs w:val="28"/>
          <w:lang w:eastAsia="pl-PL"/>
        </w:rPr>
        <w:t xml:space="preserve">powinno być, moim zdaniem, podejście dwutorowe. Z jednej strony należy dbać o wysoki poziom </w:t>
      </w:r>
      <w:r w:rsidRPr="003E4775">
        <w:rPr>
          <w:color w:val="00000A"/>
          <w:sz w:val="28"/>
          <w:szCs w:val="28"/>
          <w:lang w:eastAsia="pl-PL"/>
        </w:rPr>
        <w:t xml:space="preserve">świadczonych </w:t>
      </w:r>
      <w:r w:rsidR="00D30299" w:rsidRPr="003E4775">
        <w:rPr>
          <w:color w:val="00000A"/>
          <w:sz w:val="28"/>
          <w:szCs w:val="28"/>
          <w:lang w:eastAsia="pl-PL"/>
        </w:rPr>
        <w:t xml:space="preserve">przez </w:t>
      </w:r>
      <w:r w:rsidRPr="003E4775">
        <w:rPr>
          <w:color w:val="00000A"/>
          <w:sz w:val="28"/>
          <w:szCs w:val="28"/>
          <w:lang w:eastAsia="pl-PL"/>
        </w:rPr>
        <w:t xml:space="preserve"> pracowników poradni </w:t>
      </w:r>
      <w:r w:rsidR="00D30299" w:rsidRPr="003E4775">
        <w:rPr>
          <w:color w:val="00000A"/>
          <w:sz w:val="28"/>
          <w:szCs w:val="28"/>
          <w:lang w:eastAsia="pl-PL"/>
        </w:rPr>
        <w:t xml:space="preserve"> usług </w:t>
      </w:r>
      <w:r w:rsidRPr="003E4775">
        <w:rPr>
          <w:color w:val="00000A"/>
          <w:sz w:val="28"/>
          <w:szCs w:val="28"/>
          <w:lang w:eastAsia="pl-PL"/>
        </w:rPr>
        <w:t>zapewniających diagnozę, terapię, edukację</w:t>
      </w:r>
      <w:r w:rsidR="00CA41DD" w:rsidRPr="003E4775">
        <w:rPr>
          <w:color w:val="00000A"/>
          <w:sz w:val="28"/>
          <w:szCs w:val="28"/>
          <w:lang w:eastAsia="pl-PL"/>
        </w:rPr>
        <w:t xml:space="preserve"> psychologiczną i pedagogiczną</w:t>
      </w:r>
      <w:r w:rsidRPr="003E4775">
        <w:rPr>
          <w:color w:val="00000A"/>
          <w:sz w:val="28"/>
          <w:szCs w:val="28"/>
          <w:lang w:eastAsia="pl-PL"/>
        </w:rPr>
        <w:t>, interwencję i profilaktykę zaburzeń dzieci i młodzieży, a z drugiej  strony koniecznym wydaje się</w:t>
      </w:r>
      <w:r w:rsidRPr="003E4775">
        <w:rPr>
          <w:color w:val="000000"/>
          <w:sz w:val="28"/>
          <w:szCs w:val="28"/>
          <w:lang w:eastAsia="pl-PL"/>
        </w:rPr>
        <w:t xml:space="preserve"> okazywanie wsparcia  merytorycznego</w:t>
      </w:r>
      <w:r w:rsidRPr="003E4775">
        <w:rPr>
          <w:b/>
          <w:color w:val="000000"/>
          <w:sz w:val="28"/>
          <w:szCs w:val="28"/>
          <w:lang w:eastAsia="pl-PL"/>
        </w:rPr>
        <w:t xml:space="preserve"> </w:t>
      </w:r>
      <w:r w:rsidRPr="003E4775">
        <w:rPr>
          <w:color w:val="000000"/>
          <w:sz w:val="28"/>
          <w:szCs w:val="28"/>
          <w:lang w:eastAsia="pl-PL"/>
        </w:rPr>
        <w:t xml:space="preserve">nauczycielom, wychowawcom grup wychowawczych i specjalistom, którzy w zorganizowany sposób współpracują ze sobą w celu doskonalenia swojej pracy.  </w:t>
      </w:r>
      <w:r w:rsidRPr="003E4775">
        <w:rPr>
          <w:color w:val="00000A"/>
          <w:sz w:val="28"/>
          <w:szCs w:val="28"/>
          <w:lang w:eastAsia="pl-PL"/>
        </w:rPr>
        <w:t xml:space="preserve"> </w:t>
      </w:r>
    </w:p>
    <w:p w14:paraId="588F9B7D" w14:textId="172CB21F" w:rsidR="00810ED5" w:rsidRPr="003E4775" w:rsidRDefault="00810ED5" w:rsidP="00D30299">
      <w:pPr>
        <w:pStyle w:val="Akapitzlist"/>
        <w:numPr>
          <w:ilvl w:val="0"/>
          <w:numId w:val="18"/>
        </w:numPr>
        <w:suppressAutoHyphens w:val="0"/>
        <w:spacing w:after="67" w:line="259" w:lineRule="auto"/>
        <w:jc w:val="both"/>
        <w:rPr>
          <w:rFonts w:eastAsia="Calibri"/>
          <w:color w:val="000000"/>
          <w:sz w:val="28"/>
          <w:szCs w:val="28"/>
          <w:lang w:eastAsia="pl-PL"/>
        </w:rPr>
      </w:pPr>
      <w:r w:rsidRPr="003E4775">
        <w:rPr>
          <w:b/>
          <w:sz w:val="28"/>
          <w:szCs w:val="28"/>
        </w:rPr>
        <w:t>WIZJA I MISJA</w:t>
      </w:r>
    </w:p>
    <w:p w14:paraId="3EA48849" w14:textId="287D5641" w:rsidR="00297F83" w:rsidRPr="003E4775" w:rsidRDefault="00810ED5" w:rsidP="00D30299">
      <w:pPr>
        <w:pStyle w:val="Default"/>
        <w:jc w:val="both"/>
        <w:rPr>
          <w:sz w:val="28"/>
          <w:szCs w:val="28"/>
        </w:rPr>
      </w:pPr>
      <w:r w:rsidRPr="003E4775">
        <w:rPr>
          <w:sz w:val="28"/>
          <w:szCs w:val="28"/>
        </w:rPr>
        <w:t>Przystępując do opracowania koncepcji funkcjonowania i rozwoju Poradni Psychologiczno-Pedagogicznej w Braniewie</w:t>
      </w:r>
      <w:r w:rsidR="00FB155B" w:rsidRPr="003E4775">
        <w:rPr>
          <w:sz w:val="28"/>
          <w:szCs w:val="28"/>
        </w:rPr>
        <w:t xml:space="preserve"> w latach 2022 - 2027</w:t>
      </w:r>
      <w:r w:rsidRPr="003E4775">
        <w:rPr>
          <w:sz w:val="28"/>
          <w:szCs w:val="28"/>
        </w:rPr>
        <w:t xml:space="preserve">, opracowałam wizję i misję placówki. Wynika z nich  koncepcja pracy, uwzględniająca zmiany zachodzące w zakresie poradnictwa psychologiczno-pedagogicznego. Są one efektem m.in. wciąż dynamicznych przeobrażeń  życia społecznego, rodzinnego i osobistego mieszkańców naszego powiatu. Potrzeby społeczeństwa implikują reformy w systemie edukacji, a co za tym idzie nowy model pracy w </w:t>
      </w:r>
      <w:r w:rsidRPr="003E4775">
        <w:rPr>
          <w:sz w:val="28"/>
          <w:szCs w:val="28"/>
        </w:rPr>
        <w:lastRenderedPageBreak/>
        <w:t>obszarze poradnictwa. Poradnia powinna więc stać się</w:t>
      </w:r>
      <w:r w:rsidR="00643BF0" w:rsidRPr="003E4775">
        <w:rPr>
          <w:sz w:val="28"/>
          <w:szCs w:val="28"/>
        </w:rPr>
        <w:t>,</w:t>
      </w:r>
      <w:r w:rsidRPr="003E4775">
        <w:rPr>
          <w:sz w:val="28"/>
          <w:szCs w:val="28"/>
        </w:rPr>
        <w:t xml:space="preserve"> w granicach obowiązującego prawa</w:t>
      </w:r>
      <w:r w:rsidR="00643BF0" w:rsidRPr="003E4775">
        <w:rPr>
          <w:sz w:val="28"/>
          <w:szCs w:val="28"/>
        </w:rPr>
        <w:t>,</w:t>
      </w:r>
      <w:r w:rsidRPr="003E4775">
        <w:rPr>
          <w:sz w:val="28"/>
          <w:szCs w:val="28"/>
        </w:rPr>
        <w:t xml:space="preserve"> inkubatorem nowych koncepcji, generować nowatorskie rozwiązania i pomysły na pomoc psychologiczno-pedagogiczną. Konieczne jest, aby jedyna tego rodzaju placówka w powiecie była w jeszcze większym stopniu merytorycznym zapleczem braniewskiej oświaty.  </w:t>
      </w:r>
    </w:p>
    <w:p w14:paraId="09F84B02" w14:textId="6B62B408" w:rsidR="00476EEB" w:rsidRPr="003E4775" w:rsidRDefault="00D332AA" w:rsidP="00476EEB">
      <w:pPr>
        <w:pStyle w:val="Default"/>
        <w:jc w:val="both"/>
        <w:rPr>
          <w:b/>
          <w:sz w:val="28"/>
          <w:szCs w:val="28"/>
        </w:rPr>
      </w:pPr>
      <w:r w:rsidRPr="003E4775">
        <w:rPr>
          <w:b/>
          <w:sz w:val="28"/>
          <w:szCs w:val="28"/>
        </w:rPr>
        <w:t xml:space="preserve">MISJA PORADNI </w:t>
      </w:r>
    </w:p>
    <w:p w14:paraId="733C9549" w14:textId="44A18E7E" w:rsidR="00476EEB" w:rsidRPr="003E4775" w:rsidRDefault="00476EEB" w:rsidP="00476EEB">
      <w:pPr>
        <w:pStyle w:val="Default"/>
        <w:jc w:val="both"/>
        <w:rPr>
          <w:b/>
          <w:sz w:val="28"/>
          <w:szCs w:val="28"/>
        </w:rPr>
      </w:pPr>
      <w:r w:rsidRPr="003E4775">
        <w:rPr>
          <w:b/>
          <w:sz w:val="28"/>
          <w:szCs w:val="28"/>
        </w:rPr>
        <w:t>Misją naszej Poradni jest wspomaganie wszechstronnego rozwoju dziecka młodszego oraz zapewnianie specjalistycznej, kompleksowej, profesjonalnej i bezpłatnej pomocy uczniom, rodzicom, nauczycielom oraz placówkom oświatowym powiatu braniewskiego w rozwiązywaniu problemów wychowawczych, edukacyjnych i emocjonalnych.</w:t>
      </w:r>
    </w:p>
    <w:p w14:paraId="03600A00" w14:textId="2A618A17" w:rsidR="00D332AA" w:rsidRPr="003E4775" w:rsidRDefault="00D332AA" w:rsidP="00D30299">
      <w:pPr>
        <w:pStyle w:val="Default"/>
        <w:jc w:val="both"/>
        <w:rPr>
          <w:sz w:val="28"/>
          <w:szCs w:val="28"/>
        </w:rPr>
      </w:pPr>
      <w:r w:rsidRPr="003E4775">
        <w:rPr>
          <w:sz w:val="28"/>
          <w:szCs w:val="28"/>
        </w:rPr>
        <w:t xml:space="preserve"> Poradnia jest placówką publiczną, obejmującą swoją pomocą dzieci od urodzenia do ukończenia edukacji w szkole ponadpodstawowej. Prowadzi działalność diagnostyczną, terapeutyczną, profilaktyczną, wychowawczą, doradczą i edukacyjną. Zapewnia przyjazną i bezpieczną atmosferę oraz indywidualne podejście do problemów każdej zgłaszającej się  osoby. Proponuje pomoc dzieciom i młodzieży, a także rodzicom i nauczycielom w ich działaniach wychowawczych i dydaktycznych. Oferuje pomoc psychologiczną, pedagogiczną, logopedyczną a także pomoc w zakresie wyboru kierunku kształcenia i zawodu.  Diagnozuje trudności dydaktyczne i emocjonalne. Pracownicy poradni w swojej pracy korzystają z różnorodnych metod diagnostycznych i proponują rozmaite działania </w:t>
      </w:r>
      <w:proofErr w:type="spellStart"/>
      <w:r w:rsidRPr="003E4775">
        <w:rPr>
          <w:sz w:val="28"/>
          <w:szCs w:val="28"/>
        </w:rPr>
        <w:t>postdiagnostyczne</w:t>
      </w:r>
      <w:proofErr w:type="spellEnd"/>
      <w:r w:rsidRPr="003E4775">
        <w:rPr>
          <w:sz w:val="28"/>
          <w:szCs w:val="28"/>
        </w:rPr>
        <w:t>. Prowadzą indywidualne i grupowe zajęcia terapeutyczne dla dzieci</w:t>
      </w:r>
      <w:r w:rsidR="008605BB" w:rsidRPr="003E4775">
        <w:rPr>
          <w:sz w:val="28"/>
          <w:szCs w:val="28"/>
        </w:rPr>
        <w:t xml:space="preserve"> </w:t>
      </w:r>
      <w:r w:rsidRPr="003E4775">
        <w:rPr>
          <w:sz w:val="28"/>
          <w:szCs w:val="28"/>
        </w:rPr>
        <w:t xml:space="preserve">i młodzieży potrzebującej pomocy psychologicznej, pedagogicznej i logopedycznej. Wspierają uczniów i ich rodziców w procesie radzenia sobie z trudnościami dydaktycznymi i emocjonalnymi, prowadzą terapię rodzinną. Wspomagają rozwój predyspozycji uczniów, ich poczucie własnej wartości i kompetencji. Prowadzą konsultacje w zakresie doradztwa zawodowego i wyboru kierunku kształcenia. Współpracują z wieloma instytucjami, dla których nadrzędnym celem jest dobro dziecka. Stale współpracują ze szkołami i przedszkolami znajdującymi się w rejonie działań naszej poradni. Organizują szkolenia, warsztaty, prelekcje, szeroko rozumianą edukację </w:t>
      </w:r>
      <w:r w:rsidR="00CA41DD" w:rsidRPr="003E4775">
        <w:rPr>
          <w:sz w:val="28"/>
          <w:szCs w:val="28"/>
        </w:rPr>
        <w:t xml:space="preserve">psychologiczną i pedagogiczną oraz </w:t>
      </w:r>
      <w:r w:rsidRPr="003E4775">
        <w:rPr>
          <w:sz w:val="28"/>
          <w:szCs w:val="28"/>
        </w:rPr>
        <w:t xml:space="preserve">profilaktykę na terenie szkół i przedszkoli. Samodzielnie tworzą i realizują scenariusze zajęć. </w:t>
      </w:r>
    </w:p>
    <w:p w14:paraId="53D8E959" w14:textId="35123B4F" w:rsidR="00D332AA" w:rsidRPr="003E4775" w:rsidRDefault="00D332AA" w:rsidP="00D30299">
      <w:pPr>
        <w:pStyle w:val="Default"/>
        <w:jc w:val="both"/>
        <w:rPr>
          <w:sz w:val="28"/>
          <w:szCs w:val="28"/>
        </w:rPr>
      </w:pPr>
      <w:r w:rsidRPr="003E4775">
        <w:rPr>
          <w:sz w:val="28"/>
          <w:szCs w:val="28"/>
        </w:rPr>
        <w:t xml:space="preserve">Poradnia dysponuje kadrą pracowników otwartych i tolerancyjnych wobec potrzeb innych, która nieustannie doskonali swoje umiejętności przez systematyczne podnoszenie kwalifikacji zawodowych. Stale uaktualniane są  </w:t>
      </w:r>
      <w:r w:rsidR="000D32E4" w:rsidRPr="003E4775">
        <w:rPr>
          <w:sz w:val="28"/>
          <w:szCs w:val="28"/>
        </w:rPr>
        <w:t>narzędzia diagnostyczne</w:t>
      </w:r>
      <w:r w:rsidRPr="003E4775">
        <w:rPr>
          <w:sz w:val="28"/>
          <w:szCs w:val="28"/>
        </w:rPr>
        <w:t>, literatura psychologiczna i pedagogiczna, co pozwala na efektywne prowadzenie badań diagnostycznych i poszerzanie wiedzy pracujących psychologów</w:t>
      </w:r>
      <w:r w:rsidR="00CA41DD" w:rsidRPr="003E4775">
        <w:rPr>
          <w:sz w:val="28"/>
          <w:szCs w:val="28"/>
        </w:rPr>
        <w:t>,</w:t>
      </w:r>
      <w:r w:rsidRPr="003E4775">
        <w:rPr>
          <w:sz w:val="28"/>
          <w:szCs w:val="28"/>
        </w:rPr>
        <w:t xml:space="preserve"> pedagogów</w:t>
      </w:r>
      <w:r w:rsidR="00CA41DD" w:rsidRPr="003E4775">
        <w:rPr>
          <w:sz w:val="28"/>
          <w:szCs w:val="28"/>
        </w:rPr>
        <w:t>, logopedy i doradcy zawodowego.</w:t>
      </w:r>
      <w:r w:rsidRPr="003E4775">
        <w:rPr>
          <w:sz w:val="28"/>
          <w:szCs w:val="28"/>
        </w:rPr>
        <w:t xml:space="preserve"> W poradni wydawane są opinie i orzeczenia zgodnie  z prawem oświatowym. </w:t>
      </w:r>
    </w:p>
    <w:p w14:paraId="437CD1CD" w14:textId="27E0240D" w:rsidR="00D332AA" w:rsidRPr="003E4775" w:rsidRDefault="00D332AA" w:rsidP="00D30299">
      <w:pPr>
        <w:pStyle w:val="Default"/>
        <w:jc w:val="both"/>
        <w:rPr>
          <w:b/>
          <w:sz w:val="28"/>
          <w:szCs w:val="28"/>
        </w:rPr>
      </w:pPr>
      <w:r w:rsidRPr="003E4775">
        <w:rPr>
          <w:b/>
          <w:sz w:val="28"/>
          <w:szCs w:val="28"/>
        </w:rPr>
        <w:t xml:space="preserve">WIZJA PORADNI </w:t>
      </w:r>
    </w:p>
    <w:p w14:paraId="5998C749" w14:textId="04E44DB8" w:rsidR="00476EEB" w:rsidRPr="003E4775" w:rsidRDefault="00476EEB" w:rsidP="00476EEB">
      <w:pPr>
        <w:pStyle w:val="Default"/>
        <w:jc w:val="both"/>
        <w:rPr>
          <w:b/>
          <w:sz w:val="28"/>
          <w:szCs w:val="28"/>
        </w:rPr>
      </w:pPr>
      <w:r w:rsidRPr="003E4775">
        <w:rPr>
          <w:b/>
          <w:sz w:val="28"/>
          <w:szCs w:val="28"/>
        </w:rPr>
        <w:t>Nasza Placówka jest miejscem przyjaznym i bezpiecznym, posiada nowoczesną bazę lokalową, oferuje interdyscyplinarną pomoc klientom Poradni. Wykorzystujemy różnorodne metody skutecznie stymulujące rozwój dziecka, rozwijamy swoje umiejętności zawodowe oraz warsztat pracy w odpowiedzi na potrzeby środowiska lokalnego. W podejmowanych działaniach szanujemy godność drugiego człowieka i jego prawa. Doskonalimy komunikację w naszym zespole, dbamy o dobrą organizację pracy w celu podnoszenia skuteczności naszych działań.</w:t>
      </w:r>
    </w:p>
    <w:p w14:paraId="01ACCB58" w14:textId="4C2F07D4" w:rsidR="00D332AA" w:rsidRPr="003E4775" w:rsidRDefault="00D332AA" w:rsidP="00D30299">
      <w:pPr>
        <w:pStyle w:val="Default"/>
        <w:jc w:val="both"/>
        <w:rPr>
          <w:sz w:val="28"/>
          <w:szCs w:val="28"/>
        </w:rPr>
      </w:pPr>
      <w:r w:rsidRPr="003E4775">
        <w:rPr>
          <w:sz w:val="28"/>
          <w:szCs w:val="28"/>
        </w:rPr>
        <w:t xml:space="preserve">Poradnia Psychologiczno- Pedagogiczna w </w:t>
      </w:r>
      <w:r w:rsidR="000D32E4" w:rsidRPr="003E4775">
        <w:rPr>
          <w:sz w:val="28"/>
          <w:szCs w:val="28"/>
        </w:rPr>
        <w:t>Braniewie</w:t>
      </w:r>
      <w:r w:rsidRPr="003E4775">
        <w:rPr>
          <w:sz w:val="28"/>
          <w:szCs w:val="28"/>
        </w:rPr>
        <w:t xml:space="preserve"> jest instytucją nowoczesną, która  odpowiada na potrzeby współczesnego świata i człowieka. Poradnia jest placówką przyjazną dzieciom i młodzieży, wspierającą ich w pokonywaniu ograniczeń, wynikających z zaburzeń rozwojowych i uwarunkowań środowiskowych oraz umożliwiającą wszechstronną stymulację</w:t>
      </w:r>
      <w:r w:rsidR="00566951">
        <w:rPr>
          <w:sz w:val="28"/>
          <w:szCs w:val="28"/>
        </w:rPr>
        <w:t xml:space="preserve"> </w:t>
      </w:r>
      <w:r w:rsidRPr="003E4775">
        <w:rPr>
          <w:sz w:val="28"/>
          <w:szCs w:val="28"/>
        </w:rPr>
        <w:t xml:space="preserve">ich rozwoju. Równocześnie jest miejscem cieszącym się zaufaniem rodziców, mogących </w:t>
      </w:r>
      <w:r w:rsidRPr="003E4775">
        <w:rPr>
          <w:sz w:val="28"/>
          <w:szCs w:val="28"/>
        </w:rPr>
        <w:lastRenderedPageBreak/>
        <w:t xml:space="preserve">znaleźć w niej rzetelną i fachową pomoc, dotyczącą wspomagania rozwoju i wychowywania dzieci. W  jej funkcjonowaniu  priorytetem jest rozpoznawanie potrzeb środowiska i odpowiadanie na nie.  Poradnia szeroko otwiera się na potrzeby przedszkoli, szkół  i placówek oświatowych oferując działania wspierające: profilaktyczne, wychowawcze, doradcze. Pracownicy poradni dążą do zwiększania skuteczności działań poprzez doskonalenie umiejętności pomagania, </w:t>
      </w:r>
      <w:r w:rsidR="00CA41DD" w:rsidRPr="003E4775">
        <w:rPr>
          <w:sz w:val="28"/>
          <w:szCs w:val="28"/>
        </w:rPr>
        <w:t>rzetelnego</w:t>
      </w:r>
      <w:r w:rsidRPr="003E4775">
        <w:rPr>
          <w:sz w:val="28"/>
          <w:szCs w:val="28"/>
        </w:rPr>
        <w:t xml:space="preserve"> rozpoznawania potrzeb środowiska oraz oferowania pomocy adekwatnej do oczekiwań klientów poradni, tj. uczniów, ich rodziców i nauczycieli. Poprzez swoją  pracę efektywnie wspomagają wszechstronny rozwój dzieci i młodzieży. Dążą do objęcia różnorodną terapią jak najszerszej grupy dzieci i młodzieży  z problemami w sferze emocji, zachowania i radzenia sobie w nauce. Poprzez prowadzone zajęcia profilaktyczne na terenie szkół dążą do zapobiegania agresji, przemocy, braku współpracy i empatii wśród dzieci i młodzieży.  Poradnia  Psychologiczno-Pedagogiczna w </w:t>
      </w:r>
      <w:r w:rsidR="008605BB" w:rsidRPr="003E4775">
        <w:rPr>
          <w:sz w:val="28"/>
          <w:szCs w:val="28"/>
        </w:rPr>
        <w:t>Braniewie</w:t>
      </w:r>
      <w:r w:rsidRPr="003E4775">
        <w:rPr>
          <w:sz w:val="28"/>
          <w:szCs w:val="28"/>
        </w:rPr>
        <w:t xml:space="preserve"> jest instytucją dialogu.  Ocena dziecka, które  jest diagnozowane w poradni prowadzona jest z trzech perspektyw: specjalisty z poradni, nauczyciela lub specjalisty pracującego w placówce i rodzica/ opiekuna dziecka.  Ocena dziecka  opracowana przez specjalistę poradni w formie opinii lub orzeczenia ma charakter funkcjonalny: zawiera głównie pozytywne informacje o dziecku, które są podstawą określenia  aktualnego poziomu rozwoju dziecka  i rokowania na  przyszłość.  Pracownicy poradni wspólnie w nauczycielami i rodzicami wypracowują wnioski, które później podczas ich realizacji w środowisku dziecka  podlegają monitorowaniu. Poradnia pozostaje miejscem wydawania opinii i orzeczeń. Nowoczesna poradnia efektywnie współpracuje z placówkami instytucjami wspierającymi  dziecko i jego rodzinę, dokonuje oceny  skuteczności podejmowanych działań oraz na bieżąco modyfikuje je. Poradnia działa w sposób elastyczny, gotowa jest do zmian i przystosowania się do potrzeb środowiska lokalnego. W  planach pracy poradni uwzględnia się potrzeby środowiska, ale i możliwości, kompetencje, umiejętności i doświadczenie pracowników. Organizacja pracy w placówce  pozwala na wykorzystanie jej zasobów  kadrowych, lokalowych. Placówka współpracuje z  innymi placówkami oświatowymi z terenu </w:t>
      </w:r>
      <w:r w:rsidR="008C3207" w:rsidRPr="003E4775">
        <w:rPr>
          <w:sz w:val="28"/>
          <w:szCs w:val="28"/>
        </w:rPr>
        <w:t>p</w:t>
      </w:r>
      <w:r w:rsidRPr="003E4775">
        <w:rPr>
          <w:sz w:val="28"/>
          <w:szCs w:val="28"/>
        </w:rPr>
        <w:t xml:space="preserve">owiatu </w:t>
      </w:r>
      <w:r w:rsidR="008C3207" w:rsidRPr="003E4775">
        <w:rPr>
          <w:sz w:val="28"/>
          <w:szCs w:val="28"/>
        </w:rPr>
        <w:t>braniewskiego</w:t>
      </w:r>
      <w:r w:rsidRPr="003E4775">
        <w:rPr>
          <w:sz w:val="28"/>
          <w:szCs w:val="28"/>
        </w:rPr>
        <w:t xml:space="preserve"> i korzysta z ich bazy lokalowej.  Poradnia prowadzi dyżury </w:t>
      </w:r>
      <w:r w:rsidR="008C3207" w:rsidRPr="003E4775">
        <w:rPr>
          <w:sz w:val="28"/>
          <w:szCs w:val="28"/>
        </w:rPr>
        <w:t>konsultacyjne</w:t>
      </w:r>
      <w:r w:rsidRPr="003E4775">
        <w:rPr>
          <w:sz w:val="28"/>
          <w:szCs w:val="28"/>
        </w:rPr>
        <w:t xml:space="preserve"> umożliwiające dostęp do specjalistów </w:t>
      </w:r>
      <w:r w:rsidR="008C3207" w:rsidRPr="003E4775">
        <w:rPr>
          <w:sz w:val="28"/>
          <w:szCs w:val="28"/>
        </w:rPr>
        <w:t>na terenie szkół i placówek powiatu.</w:t>
      </w:r>
    </w:p>
    <w:p w14:paraId="73271CDD" w14:textId="5E79B1A0" w:rsidR="00810ED5" w:rsidRDefault="00D332AA" w:rsidP="00502DB6">
      <w:pPr>
        <w:pStyle w:val="Default"/>
        <w:jc w:val="both"/>
        <w:rPr>
          <w:sz w:val="28"/>
          <w:szCs w:val="28"/>
        </w:rPr>
      </w:pPr>
      <w:r w:rsidRPr="003E4775">
        <w:rPr>
          <w:sz w:val="28"/>
          <w:szCs w:val="28"/>
        </w:rPr>
        <w:t>Placówka dostosowuje godziny pracy do potrzeb klientów. Poradnia Psychologiczno</w:t>
      </w:r>
      <w:r w:rsidR="008C3207" w:rsidRPr="003E4775">
        <w:rPr>
          <w:sz w:val="28"/>
          <w:szCs w:val="28"/>
        </w:rPr>
        <w:t>-</w:t>
      </w:r>
      <w:r w:rsidRPr="003E4775">
        <w:rPr>
          <w:sz w:val="28"/>
          <w:szCs w:val="28"/>
        </w:rPr>
        <w:t xml:space="preserve">Pedagogiczna w </w:t>
      </w:r>
      <w:r w:rsidR="008C3207" w:rsidRPr="003E4775">
        <w:rPr>
          <w:sz w:val="28"/>
          <w:szCs w:val="28"/>
        </w:rPr>
        <w:t>Braniewie</w:t>
      </w:r>
      <w:r w:rsidRPr="003E4775">
        <w:rPr>
          <w:sz w:val="28"/>
          <w:szCs w:val="28"/>
        </w:rPr>
        <w:t xml:space="preserve"> jest lokalnym koordynatorem wsparcia dziecka. Rozpoznaje i uaktualnia wiedzę na temat  zasobów środowiska lokalnego, prowadzi wykaz placówek pomocowych wraz z kontaktami   i realizowanymi celami. Poradnia współpracuje z organami prowadzącymi placówki oświatowe, współpracuje z Kuratorium Oświaty. Analizuje aktualny stan prawny i planuje swoje działania, uwzględniając </w:t>
      </w:r>
      <w:r w:rsidR="00B93A63" w:rsidRPr="003E4775">
        <w:rPr>
          <w:sz w:val="28"/>
          <w:szCs w:val="28"/>
        </w:rPr>
        <w:t>bieżącą</w:t>
      </w:r>
      <w:r w:rsidRPr="003E4775">
        <w:rPr>
          <w:sz w:val="28"/>
          <w:szCs w:val="28"/>
        </w:rPr>
        <w:t xml:space="preserve"> sytuację środowiska lokalnego i ogólnopolsk</w:t>
      </w:r>
      <w:r w:rsidR="008C3207" w:rsidRPr="003E4775">
        <w:rPr>
          <w:sz w:val="28"/>
          <w:szCs w:val="28"/>
        </w:rPr>
        <w:t>iego</w:t>
      </w:r>
      <w:r w:rsidRPr="003E4775">
        <w:rPr>
          <w:sz w:val="28"/>
          <w:szCs w:val="28"/>
        </w:rPr>
        <w:t xml:space="preserve">. Organizuje spotkania  z tymi placówkami w celu  wymiany informacji i doświadczeń. Profesjonalnie, rzetelnie  i odpowiedzialnie pragnie wspomagać wychowawczą i edukacyjną funkcję szkoły i rodziny. Poradnia prowadzi procesowe wspomaganie placówek oświatowych. Dzięki temu dzieli się dobrymi  praktykami i promuje wartość edukacji, prezentując na spotkaniach i konferencjach wypracowane przez różne placówki materiały w ramach procesowego wspomagania. Jako jeden z nadrzędnych celów  stawia sobie koordynowanie sieci </w:t>
      </w:r>
      <w:r w:rsidR="008C3207" w:rsidRPr="003E4775">
        <w:rPr>
          <w:sz w:val="28"/>
          <w:szCs w:val="28"/>
        </w:rPr>
        <w:t xml:space="preserve">współpracy </w:t>
      </w:r>
      <w:r w:rsidR="002360B8" w:rsidRPr="003E4775">
        <w:rPr>
          <w:sz w:val="28"/>
          <w:szCs w:val="28"/>
        </w:rPr>
        <w:t xml:space="preserve">i </w:t>
      </w:r>
      <w:r w:rsidRPr="003E4775">
        <w:rPr>
          <w:sz w:val="28"/>
          <w:szCs w:val="28"/>
        </w:rPr>
        <w:t>samo</w:t>
      </w:r>
      <w:r w:rsidR="00641AF6" w:rsidRPr="003E4775">
        <w:rPr>
          <w:sz w:val="28"/>
          <w:szCs w:val="28"/>
        </w:rPr>
        <w:t>kształcenia</w:t>
      </w:r>
      <w:r w:rsidRPr="003E4775">
        <w:rPr>
          <w:sz w:val="28"/>
          <w:szCs w:val="28"/>
        </w:rPr>
        <w:t xml:space="preserve"> </w:t>
      </w:r>
      <w:r w:rsidR="002360B8" w:rsidRPr="003E4775">
        <w:rPr>
          <w:sz w:val="28"/>
          <w:szCs w:val="28"/>
        </w:rPr>
        <w:t xml:space="preserve">pedagogów i psychologów szkolnych, logopedów i </w:t>
      </w:r>
      <w:r w:rsidRPr="003E4775">
        <w:rPr>
          <w:sz w:val="28"/>
          <w:szCs w:val="28"/>
        </w:rPr>
        <w:t xml:space="preserve">nauczycieli, skupiających się wokół określanych przez nich problemów. Poradnia inspiruje do wielu inicjatyw otwierających społeczeństwo na dzieci i osoby z niepełnosprawnościami. </w:t>
      </w:r>
    </w:p>
    <w:p w14:paraId="7DA0338B" w14:textId="77777777" w:rsidR="009648AC" w:rsidRPr="003E4775" w:rsidRDefault="009648AC" w:rsidP="00502DB6">
      <w:pPr>
        <w:pStyle w:val="Default"/>
        <w:jc w:val="both"/>
        <w:rPr>
          <w:rStyle w:val="Pogrubienie"/>
          <w:b w:val="0"/>
          <w:bCs w:val="0"/>
          <w:sz w:val="28"/>
          <w:szCs w:val="28"/>
        </w:rPr>
      </w:pPr>
    </w:p>
    <w:p w14:paraId="3E8B46E4" w14:textId="77777777" w:rsidR="00810ED5" w:rsidRPr="003E4775" w:rsidRDefault="00810ED5" w:rsidP="00D30299">
      <w:pPr>
        <w:pStyle w:val="NormalnyWeb"/>
        <w:numPr>
          <w:ilvl w:val="0"/>
          <w:numId w:val="18"/>
        </w:numPr>
        <w:jc w:val="both"/>
        <w:rPr>
          <w:rStyle w:val="Pogrubienie"/>
          <w:bCs w:val="0"/>
          <w:sz w:val="28"/>
          <w:szCs w:val="28"/>
        </w:rPr>
      </w:pPr>
      <w:r w:rsidRPr="003E4775">
        <w:rPr>
          <w:rStyle w:val="Pogrubienie"/>
          <w:sz w:val="28"/>
          <w:szCs w:val="28"/>
        </w:rPr>
        <w:lastRenderedPageBreak/>
        <w:t xml:space="preserve">STAN AKTUALNY </w:t>
      </w:r>
    </w:p>
    <w:p w14:paraId="002B755E" w14:textId="77777777" w:rsidR="00810ED5" w:rsidRPr="003E4775" w:rsidRDefault="00810ED5" w:rsidP="00D30299">
      <w:pPr>
        <w:pStyle w:val="NormalnyWeb"/>
        <w:numPr>
          <w:ilvl w:val="0"/>
          <w:numId w:val="4"/>
        </w:numPr>
        <w:jc w:val="both"/>
        <w:rPr>
          <w:rStyle w:val="Pogrubienie"/>
          <w:bCs w:val="0"/>
          <w:sz w:val="28"/>
          <w:szCs w:val="28"/>
        </w:rPr>
      </w:pPr>
      <w:r w:rsidRPr="003E4775">
        <w:rPr>
          <w:rStyle w:val="Pogrubienie"/>
          <w:sz w:val="28"/>
          <w:szCs w:val="28"/>
        </w:rPr>
        <w:t xml:space="preserve">Zadania poradni </w:t>
      </w:r>
    </w:p>
    <w:p w14:paraId="1E425724" w14:textId="77777777" w:rsidR="00810ED5" w:rsidRPr="003E4775" w:rsidRDefault="00810ED5" w:rsidP="00D30299">
      <w:pPr>
        <w:pStyle w:val="NormalnyWeb"/>
        <w:numPr>
          <w:ilvl w:val="0"/>
          <w:numId w:val="4"/>
        </w:numPr>
        <w:jc w:val="both"/>
        <w:rPr>
          <w:rStyle w:val="Pogrubienie"/>
          <w:bCs w:val="0"/>
          <w:sz w:val="28"/>
          <w:szCs w:val="28"/>
        </w:rPr>
      </w:pPr>
      <w:r w:rsidRPr="003E4775">
        <w:rPr>
          <w:rStyle w:val="Pogrubienie"/>
          <w:sz w:val="28"/>
          <w:szCs w:val="28"/>
        </w:rPr>
        <w:t>Kadra</w:t>
      </w:r>
    </w:p>
    <w:p w14:paraId="7215B833" w14:textId="77777777" w:rsidR="00810ED5" w:rsidRPr="003E4775" w:rsidRDefault="00810ED5" w:rsidP="00D30299">
      <w:pPr>
        <w:pStyle w:val="NormalnyWeb"/>
        <w:numPr>
          <w:ilvl w:val="0"/>
          <w:numId w:val="4"/>
        </w:numPr>
        <w:jc w:val="both"/>
        <w:rPr>
          <w:rStyle w:val="Pogrubienie"/>
          <w:bCs w:val="0"/>
          <w:sz w:val="28"/>
          <w:szCs w:val="28"/>
        </w:rPr>
      </w:pPr>
      <w:r w:rsidRPr="003E4775">
        <w:rPr>
          <w:rStyle w:val="Pogrubienie"/>
          <w:sz w:val="28"/>
          <w:szCs w:val="28"/>
        </w:rPr>
        <w:t>Baza</w:t>
      </w:r>
    </w:p>
    <w:p w14:paraId="464866A0" w14:textId="77777777" w:rsidR="00810ED5" w:rsidRPr="003E4775" w:rsidRDefault="00810ED5" w:rsidP="00D30299">
      <w:pPr>
        <w:pStyle w:val="NormalnyWeb"/>
        <w:numPr>
          <w:ilvl w:val="0"/>
          <w:numId w:val="4"/>
        </w:numPr>
        <w:jc w:val="both"/>
        <w:rPr>
          <w:rStyle w:val="Pogrubienie"/>
          <w:bCs w:val="0"/>
          <w:sz w:val="28"/>
          <w:szCs w:val="28"/>
        </w:rPr>
      </w:pPr>
      <w:r w:rsidRPr="003E4775">
        <w:rPr>
          <w:rStyle w:val="Pogrubienie"/>
          <w:bCs w:val="0"/>
          <w:sz w:val="28"/>
          <w:szCs w:val="28"/>
        </w:rPr>
        <w:t>Organizacja i zarządzanie</w:t>
      </w:r>
    </w:p>
    <w:p w14:paraId="6295E9C1" w14:textId="77777777" w:rsidR="00810ED5" w:rsidRPr="003E4775" w:rsidRDefault="00810ED5" w:rsidP="00D30299">
      <w:pPr>
        <w:pStyle w:val="NormalnyWeb"/>
        <w:jc w:val="both"/>
        <w:rPr>
          <w:rStyle w:val="Pogrubienie"/>
          <w:bCs w:val="0"/>
          <w:sz w:val="28"/>
          <w:szCs w:val="28"/>
        </w:rPr>
      </w:pPr>
      <w:r w:rsidRPr="003E4775">
        <w:rPr>
          <w:rStyle w:val="Pogrubienie"/>
          <w:bCs w:val="0"/>
          <w:sz w:val="28"/>
          <w:szCs w:val="28"/>
        </w:rPr>
        <w:t>III.1 Zadania poradni</w:t>
      </w:r>
    </w:p>
    <w:p w14:paraId="1C3A5770" w14:textId="1634E2AE" w:rsidR="00810ED5" w:rsidRPr="00566951" w:rsidRDefault="00502DB6" w:rsidP="00566951">
      <w:pPr>
        <w:suppressAutoHyphens w:val="0"/>
        <w:spacing w:line="259" w:lineRule="auto"/>
        <w:jc w:val="both"/>
        <w:rPr>
          <w:color w:val="000000"/>
          <w:sz w:val="28"/>
          <w:szCs w:val="28"/>
          <w:lang w:eastAsia="pl-PL"/>
        </w:rPr>
      </w:pPr>
      <w:r w:rsidRPr="003E4775">
        <w:rPr>
          <w:b/>
          <w:sz w:val="28"/>
          <w:szCs w:val="28"/>
          <w:u w:val="single"/>
          <w:lang w:eastAsia="pl-PL"/>
        </w:rPr>
        <w:t>a)</w:t>
      </w:r>
      <w:r w:rsidR="00810ED5" w:rsidRPr="003E4775">
        <w:rPr>
          <w:b/>
          <w:sz w:val="28"/>
          <w:szCs w:val="28"/>
          <w:u w:val="single"/>
          <w:lang w:eastAsia="pl-PL"/>
        </w:rPr>
        <w:t>Diagnozowanie dzieci i młodzieży</w:t>
      </w:r>
      <w:r w:rsidR="00810ED5" w:rsidRPr="003E4775">
        <w:rPr>
          <w:sz w:val="28"/>
          <w:szCs w:val="28"/>
          <w:lang w:eastAsia="pl-PL"/>
        </w:rPr>
        <w:t xml:space="preserve"> prowadzone jest w szczególności w celu określenia indywidualnych możliwości rozwojowych i potrzeb edukacyjnych, wyjaśnienia mechanizmów ich funkcjonowania w odniesieniu do zgłaszanego problemu oraz wskazania sposobu rozwiązania tego problemu.</w:t>
      </w:r>
    </w:p>
    <w:p w14:paraId="6A7CB8F1" w14:textId="180E3FF9" w:rsidR="00810ED5" w:rsidRPr="003E4775" w:rsidRDefault="00810ED5" w:rsidP="00D30299">
      <w:pPr>
        <w:widowControl w:val="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3E4775">
        <w:rPr>
          <w:rFonts w:eastAsia="SimSun"/>
          <w:kern w:val="1"/>
          <w:sz w:val="28"/>
          <w:szCs w:val="28"/>
          <w:lang w:eastAsia="hi-IN" w:bidi="hi-IN"/>
        </w:rPr>
        <w:t xml:space="preserve">Diagnozy wykonywane są z poszanowaniem godności naszego klienta, z uwzględnieniem </w:t>
      </w:r>
      <w:r w:rsidR="00502DB6" w:rsidRPr="003E4775">
        <w:rPr>
          <w:rFonts w:eastAsia="SimSun"/>
          <w:kern w:val="1"/>
          <w:sz w:val="28"/>
          <w:szCs w:val="28"/>
          <w:lang w:eastAsia="hi-IN" w:bidi="hi-IN"/>
        </w:rPr>
        <w:t>ochrony</w:t>
      </w:r>
      <w:r w:rsidRPr="003E4775">
        <w:rPr>
          <w:rFonts w:eastAsia="SimSun"/>
          <w:kern w:val="1"/>
          <w:sz w:val="28"/>
          <w:szCs w:val="28"/>
          <w:lang w:eastAsia="hi-IN" w:bidi="hi-IN"/>
        </w:rPr>
        <w:t xml:space="preserve">  danych osobowych oraz o praw i obowiązków rodzica i dziecka. Badania wykonywane są w oparciu o dostępne narzędzia diagnostyczne.</w:t>
      </w:r>
      <w:r w:rsidR="00502DB6" w:rsidRPr="003E477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3E4775">
        <w:rPr>
          <w:rFonts w:eastAsia="SimSun"/>
          <w:kern w:val="1"/>
          <w:sz w:val="28"/>
          <w:szCs w:val="28"/>
          <w:lang w:eastAsia="hi-IN" w:bidi="hi-IN"/>
        </w:rPr>
        <w:t>Diagnozujemy naszych klientów w poradni, a w przypadkach tego wymagających - w domu rodzinnym dziecka/ucznia. Zlecamy diagnozę uzupełniającą (np. lekarską) w przypadku dzieci/uczniów  ze specjalnymi potrzebami edukacyjnymi. Każda diagnoza kończy się omówieniem wyników badań i ustaleniem rodzaju pomocy dla klienta.</w:t>
      </w:r>
    </w:p>
    <w:p w14:paraId="4DCFD994" w14:textId="77777777" w:rsidR="00810ED5" w:rsidRPr="003E4775" w:rsidRDefault="00810ED5" w:rsidP="00D30299">
      <w:pPr>
        <w:widowControl w:val="0"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14:paraId="39DAEF6A" w14:textId="36BD3673" w:rsidR="00810ED5" w:rsidRPr="003E4775" w:rsidRDefault="00502DB6" w:rsidP="00502DB6">
      <w:pPr>
        <w:suppressAutoHyphens w:val="0"/>
        <w:jc w:val="both"/>
        <w:rPr>
          <w:sz w:val="28"/>
          <w:szCs w:val="28"/>
          <w:lang w:eastAsia="pl-PL"/>
        </w:rPr>
      </w:pPr>
      <w:r w:rsidRPr="003E4775">
        <w:rPr>
          <w:rFonts w:eastAsia="SimSun"/>
          <w:b/>
          <w:kern w:val="1"/>
          <w:sz w:val="28"/>
          <w:szCs w:val="28"/>
          <w:u w:val="single"/>
          <w:lang w:eastAsia="hi-IN" w:bidi="hi-IN"/>
        </w:rPr>
        <w:t>b)</w:t>
      </w:r>
      <w:r w:rsidR="00810ED5" w:rsidRPr="003E4775">
        <w:rPr>
          <w:rFonts w:eastAsia="SimSun"/>
          <w:b/>
          <w:kern w:val="1"/>
          <w:sz w:val="28"/>
          <w:szCs w:val="28"/>
          <w:u w:val="single"/>
          <w:lang w:eastAsia="hi-IN" w:bidi="hi-IN"/>
        </w:rPr>
        <w:t>Terapia</w:t>
      </w:r>
      <w:r w:rsidR="00810ED5" w:rsidRPr="003E4775">
        <w:rPr>
          <w:rFonts w:eastAsia="SimSun"/>
          <w:kern w:val="1"/>
          <w:sz w:val="28"/>
          <w:szCs w:val="28"/>
          <w:lang w:eastAsia="hi-IN" w:bidi="hi-IN"/>
        </w:rPr>
        <w:t xml:space="preserve"> prowadzona przez  </w:t>
      </w:r>
      <w:r w:rsidR="00810ED5" w:rsidRPr="003E4775">
        <w:rPr>
          <w:sz w:val="28"/>
          <w:szCs w:val="28"/>
          <w:lang w:eastAsia="pl-PL"/>
        </w:rPr>
        <w:t>pracowników poradni przybiera różnorodne formy :</w:t>
      </w:r>
    </w:p>
    <w:p w14:paraId="1F1F7786" w14:textId="77777777" w:rsidR="00810ED5" w:rsidRPr="003E4775" w:rsidRDefault="00810ED5" w:rsidP="00D30299">
      <w:pPr>
        <w:pStyle w:val="Akapitzlist"/>
        <w:suppressAutoHyphens w:val="0"/>
        <w:jc w:val="both"/>
        <w:rPr>
          <w:sz w:val="28"/>
          <w:szCs w:val="28"/>
          <w:lang w:eastAsia="pl-PL"/>
        </w:rPr>
      </w:pPr>
    </w:p>
    <w:p w14:paraId="15390422" w14:textId="47E2FF94" w:rsidR="00810ED5" w:rsidRPr="003E4775" w:rsidRDefault="00810ED5" w:rsidP="00D30299">
      <w:pPr>
        <w:suppressAutoHyphens w:val="0"/>
        <w:jc w:val="both"/>
        <w:rPr>
          <w:sz w:val="28"/>
          <w:szCs w:val="28"/>
          <w:lang w:eastAsia="pl-PL"/>
        </w:rPr>
      </w:pPr>
      <w:r w:rsidRPr="003E4775">
        <w:rPr>
          <w:sz w:val="28"/>
          <w:szCs w:val="28"/>
          <w:lang w:eastAsia="pl-PL"/>
        </w:rPr>
        <w:t xml:space="preserve"> - indywidualna – specyficzne trudności w czytaniu, pisaniu i liczeniu, psychoterapia, terapia trudności emocjonalnych, terapia logopedyczna</w:t>
      </w:r>
      <w:r w:rsidR="00502DB6" w:rsidRPr="003E4775">
        <w:rPr>
          <w:sz w:val="28"/>
          <w:szCs w:val="28"/>
          <w:lang w:eastAsia="pl-PL"/>
        </w:rPr>
        <w:t xml:space="preserve">, funkcji poznawczych metodą </w:t>
      </w:r>
      <w:proofErr w:type="spellStart"/>
      <w:r w:rsidR="00502DB6" w:rsidRPr="003E4775">
        <w:rPr>
          <w:sz w:val="28"/>
          <w:szCs w:val="28"/>
          <w:lang w:eastAsia="pl-PL"/>
        </w:rPr>
        <w:t>Feuerenstaina</w:t>
      </w:r>
      <w:proofErr w:type="spellEnd"/>
      <w:r w:rsidR="00502DB6" w:rsidRPr="003E4775">
        <w:rPr>
          <w:sz w:val="28"/>
          <w:szCs w:val="28"/>
          <w:lang w:eastAsia="pl-PL"/>
        </w:rPr>
        <w:t xml:space="preserve">, EEG </w:t>
      </w:r>
      <w:proofErr w:type="spellStart"/>
      <w:r w:rsidR="00502DB6" w:rsidRPr="003E4775">
        <w:rPr>
          <w:sz w:val="28"/>
          <w:szCs w:val="28"/>
          <w:lang w:eastAsia="pl-PL"/>
        </w:rPr>
        <w:t>Biofeedback</w:t>
      </w:r>
      <w:proofErr w:type="spellEnd"/>
      <w:r w:rsidR="00502DB6" w:rsidRPr="003E4775">
        <w:rPr>
          <w:sz w:val="28"/>
          <w:szCs w:val="28"/>
          <w:lang w:eastAsia="pl-PL"/>
        </w:rPr>
        <w:t>.</w:t>
      </w:r>
    </w:p>
    <w:p w14:paraId="47604586" w14:textId="77777777" w:rsidR="00810ED5" w:rsidRPr="003E4775" w:rsidRDefault="00810ED5" w:rsidP="00D30299">
      <w:pPr>
        <w:suppressAutoHyphens w:val="0"/>
        <w:jc w:val="both"/>
        <w:rPr>
          <w:sz w:val="28"/>
          <w:szCs w:val="28"/>
          <w:lang w:eastAsia="pl-PL"/>
        </w:rPr>
      </w:pPr>
      <w:r w:rsidRPr="003E4775">
        <w:rPr>
          <w:sz w:val="28"/>
          <w:szCs w:val="28"/>
          <w:lang w:eastAsia="pl-PL"/>
        </w:rPr>
        <w:t xml:space="preserve">  - rodzinna – zaburzenia więzi i komunikacji w rodzinie</w:t>
      </w:r>
    </w:p>
    <w:p w14:paraId="5357EFDC" w14:textId="0466A400" w:rsidR="00810ED5" w:rsidRPr="003E4775" w:rsidRDefault="00810ED5" w:rsidP="00D30299">
      <w:pPr>
        <w:suppressAutoHyphens w:val="0"/>
        <w:jc w:val="both"/>
        <w:rPr>
          <w:sz w:val="28"/>
          <w:szCs w:val="28"/>
          <w:lang w:eastAsia="pl-PL"/>
        </w:rPr>
      </w:pPr>
      <w:r w:rsidRPr="003E4775">
        <w:rPr>
          <w:sz w:val="28"/>
          <w:szCs w:val="28"/>
          <w:lang w:eastAsia="pl-PL"/>
        </w:rPr>
        <w:t xml:space="preserve">  - grupowa -  dzieci z zaburzeniami rozwoju, w tym autystyczne i ze spektrum autyzmu.</w:t>
      </w:r>
    </w:p>
    <w:p w14:paraId="70AE43E0" w14:textId="77777777" w:rsidR="00502DB6" w:rsidRPr="003E4775" w:rsidRDefault="00502DB6" w:rsidP="00D30299">
      <w:pPr>
        <w:suppressAutoHyphens w:val="0"/>
        <w:jc w:val="both"/>
        <w:rPr>
          <w:sz w:val="28"/>
          <w:szCs w:val="28"/>
          <w:lang w:eastAsia="pl-PL"/>
        </w:rPr>
      </w:pPr>
    </w:p>
    <w:p w14:paraId="6F999E04" w14:textId="4CB1FF51" w:rsidR="00810ED5" w:rsidRPr="003E4775" w:rsidRDefault="00502DB6" w:rsidP="00502DB6">
      <w:pPr>
        <w:jc w:val="both"/>
        <w:rPr>
          <w:sz w:val="28"/>
          <w:szCs w:val="28"/>
        </w:rPr>
      </w:pPr>
      <w:r w:rsidRPr="003E4775">
        <w:rPr>
          <w:b/>
          <w:sz w:val="28"/>
          <w:szCs w:val="28"/>
          <w:u w:val="single"/>
        </w:rPr>
        <w:t xml:space="preserve">c) </w:t>
      </w:r>
      <w:r w:rsidR="00810ED5" w:rsidRPr="003E4775">
        <w:rPr>
          <w:b/>
          <w:sz w:val="28"/>
          <w:szCs w:val="28"/>
          <w:u w:val="single"/>
        </w:rPr>
        <w:t>Profilaktyka.</w:t>
      </w:r>
      <w:r w:rsidR="00810ED5" w:rsidRPr="003E4775">
        <w:rPr>
          <w:sz w:val="28"/>
          <w:szCs w:val="28"/>
        </w:rPr>
        <w:t xml:space="preserve"> W zakresie oddziaływań profilaktycznych realizowane są:</w:t>
      </w:r>
    </w:p>
    <w:p w14:paraId="734FEA26" w14:textId="77777777" w:rsidR="00810ED5" w:rsidRPr="003E4775" w:rsidRDefault="00810ED5" w:rsidP="00D30299">
      <w:pPr>
        <w:pStyle w:val="Akapitzlist"/>
        <w:jc w:val="both"/>
        <w:rPr>
          <w:sz w:val="28"/>
          <w:szCs w:val="28"/>
        </w:rPr>
      </w:pPr>
    </w:p>
    <w:p w14:paraId="5BD6A6D1" w14:textId="56E1D330" w:rsidR="00810ED5" w:rsidRPr="003E4775" w:rsidRDefault="00810ED5" w:rsidP="00D30299">
      <w:pPr>
        <w:jc w:val="both"/>
        <w:rPr>
          <w:sz w:val="28"/>
          <w:szCs w:val="28"/>
        </w:rPr>
      </w:pPr>
      <w:r w:rsidRPr="003E4775">
        <w:rPr>
          <w:sz w:val="28"/>
          <w:szCs w:val="28"/>
        </w:rPr>
        <w:t xml:space="preserve">  - zajęcia i warsztaty dla dzieci i młodzieży zgodnie ze zgłaszaną przez </w:t>
      </w:r>
      <w:r w:rsidR="00502DB6" w:rsidRPr="003E4775">
        <w:rPr>
          <w:sz w:val="28"/>
          <w:szCs w:val="28"/>
        </w:rPr>
        <w:t xml:space="preserve">przedszkola i </w:t>
      </w:r>
      <w:r w:rsidRPr="003E4775">
        <w:rPr>
          <w:sz w:val="28"/>
          <w:szCs w:val="28"/>
        </w:rPr>
        <w:t>szkoły problematyką</w:t>
      </w:r>
      <w:r w:rsidR="00297F83" w:rsidRPr="003E4775">
        <w:rPr>
          <w:sz w:val="28"/>
          <w:szCs w:val="28"/>
        </w:rPr>
        <w:t>, a także zgodnie z propozycjami pracowników poradni w celu realizacji kierunków polityki oświatowej państwa i priorytetów warmińsko-mazurskiego Kur</w:t>
      </w:r>
      <w:r w:rsidR="002F1AC6" w:rsidRPr="003E4775">
        <w:rPr>
          <w:sz w:val="28"/>
          <w:szCs w:val="28"/>
        </w:rPr>
        <w:t>atora Oświaty,</w:t>
      </w:r>
    </w:p>
    <w:p w14:paraId="54CA993C" w14:textId="77777777" w:rsidR="00810ED5" w:rsidRPr="003E4775" w:rsidRDefault="00810ED5" w:rsidP="00D30299">
      <w:pPr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3E4775">
        <w:rPr>
          <w:sz w:val="28"/>
          <w:szCs w:val="28"/>
        </w:rPr>
        <w:t xml:space="preserve">   - </w:t>
      </w:r>
      <w:r w:rsidRPr="003E4775">
        <w:rPr>
          <w:rFonts w:eastAsia="SimSun"/>
          <w:kern w:val="1"/>
          <w:sz w:val="28"/>
          <w:szCs w:val="28"/>
          <w:lang w:eastAsia="hi-IN" w:bidi="hi-IN"/>
        </w:rPr>
        <w:t>spotkania, prelekcje, szkolenia, warsztaty dla rodziców i nauczycieli.</w:t>
      </w:r>
    </w:p>
    <w:p w14:paraId="7B656F8E" w14:textId="77777777" w:rsidR="00810ED5" w:rsidRPr="003E4775" w:rsidRDefault="00810ED5" w:rsidP="00D30299">
      <w:pPr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14:paraId="7D7595D7" w14:textId="77777777" w:rsidR="00810ED5" w:rsidRPr="003E4775" w:rsidRDefault="00810ED5" w:rsidP="00D30299">
      <w:pPr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3E4775">
        <w:rPr>
          <w:rFonts w:eastAsia="SimSun"/>
          <w:b/>
          <w:kern w:val="1"/>
          <w:sz w:val="28"/>
          <w:szCs w:val="28"/>
          <w:lang w:eastAsia="hi-IN" w:bidi="hi-IN"/>
        </w:rPr>
        <w:t xml:space="preserve"> d</w:t>
      </w:r>
      <w:r w:rsidRPr="003E4775">
        <w:rPr>
          <w:rFonts w:eastAsia="SimSun"/>
          <w:b/>
          <w:kern w:val="1"/>
          <w:sz w:val="28"/>
          <w:szCs w:val="28"/>
          <w:u w:val="single"/>
          <w:lang w:eastAsia="hi-IN" w:bidi="hi-IN"/>
        </w:rPr>
        <w:t>) Doradztwo</w:t>
      </w:r>
      <w:r w:rsidRPr="003E4775">
        <w:rPr>
          <w:rFonts w:eastAsia="SimSun"/>
          <w:kern w:val="1"/>
          <w:sz w:val="28"/>
          <w:szCs w:val="28"/>
          <w:lang w:eastAsia="hi-IN" w:bidi="hi-IN"/>
        </w:rPr>
        <w:t>. W zakresie szeroko pojętego doradztwa prowadzone są:</w:t>
      </w:r>
    </w:p>
    <w:p w14:paraId="230251AB" w14:textId="77777777" w:rsidR="00810ED5" w:rsidRPr="003E4775" w:rsidRDefault="00810ED5" w:rsidP="00D30299">
      <w:pPr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14:paraId="2B03CAA4" w14:textId="7AFD4F02" w:rsidR="00810ED5" w:rsidRPr="003E4775" w:rsidRDefault="00810ED5" w:rsidP="00D30299">
      <w:pPr>
        <w:widowControl w:val="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3E4775">
        <w:rPr>
          <w:rFonts w:eastAsia="SimSun"/>
          <w:kern w:val="1"/>
          <w:sz w:val="28"/>
          <w:szCs w:val="28"/>
          <w:lang w:eastAsia="hi-IN" w:bidi="hi-IN"/>
        </w:rPr>
        <w:t xml:space="preserve"> -zajęcia grupowe  nt. predyspozycji zawodowych i możliwości dalszego kształcenia,</w:t>
      </w:r>
    </w:p>
    <w:p w14:paraId="3CF755B5" w14:textId="77777777" w:rsidR="00F86D58" w:rsidRPr="003E4775" w:rsidRDefault="00810ED5" w:rsidP="00D30299">
      <w:pPr>
        <w:widowControl w:val="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3E4775">
        <w:rPr>
          <w:rFonts w:eastAsia="SimSun"/>
          <w:kern w:val="1"/>
          <w:sz w:val="28"/>
          <w:szCs w:val="28"/>
          <w:lang w:eastAsia="hi-IN" w:bidi="hi-IN"/>
        </w:rPr>
        <w:t xml:space="preserve"> -doradztwo dla nauczycieli w zakresie wiedzy niezbędnej do prawidłowej realizacji procesu dydaktyczno-wychowawczego,</w:t>
      </w:r>
    </w:p>
    <w:p w14:paraId="48FA275A" w14:textId="38DF5A9E" w:rsidR="00810ED5" w:rsidRPr="003E4775" w:rsidRDefault="00810ED5" w:rsidP="00D30299">
      <w:pPr>
        <w:widowControl w:val="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3E4775">
        <w:rPr>
          <w:rFonts w:eastAsia="SimSun"/>
          <w:kern w:val="1"/>
          <w:sz w:val="28"/>
          <w:szCs w:val="28"/>
          <w:lang w:eastAsia="hi-IN" w:bidi="hi-IN"/>
        </w:rPr>
        <w:t xml:space="preserve"> -doradztwo dla rodziców zgodnie ze zgłaszaną problematyką</w:t>
      </w:r>
      <w:r w:rsidR="00F86D58" w:rsidRPr="003E4775">
        <w:rPr>
          <w:rFonts w:eastAsia="SimSun"/>
          <w:kern w:val="1"/>
          <w:sz w:val="28"/>
          <w:szCs w:val="28"/>
          <w:lang w:eastAsia="hi-IN" w:bidi="hi-IN"/>
        </w:rPr>
        <w:t>,</w:t>
      </w:r>
    </w:p>
    <w:p w14:paraId="6BA44227" w14:textId="0B286228" w:rsidR="00F86D58" w:rsidRDefault="00F86D58" w:rsidP="00D30299">
      <w:pPr>
        <w:widowControl w:val="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3E4775">
        <w:rPr>
          <w:rFonts w:eastAsia="SimSun"/>
          <w:kern w:val="1"/>
          <w:sz w:val="28"/>
          <w:szCs w:val="28"/>
          <w:lang w:eastAsia="hi-IN" w:bidi="hi-IN"/>
        </w:rPr>
        <w:t>- porady online dla uczniów, rodziców i nauczycieli.</w:t>
      </w:r>
    </w:p>
    <w:p w14:paraId="274A44E4" w14:textId="6741A6AF" w:rsidR="00A00A18" w:rsidRDefault="00A00A18" w:rsidP="00D30299">
      <w:pPr>
        <w:widowControl w:val="0"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14:paraId="5CA468D4" w14:textId="77777777" w:rsidR="00A00A18" w:rsidRPr="003E4775" w:rsidRDefault="00A00A18" w:rsidP="00D30299">
      <w:pPr>
        <w:widowControl w:val="0"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14:paraId="2162B4A8" w14:textId="77777777" w:rsidR="00810ED5" w:rsidRPr="003E4775" w:rsidRDefault="00810ED5" w:rsidP="00D30299">
      <w:pPr>
        <w:widowControl w:val="0"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14:paraId="78AE3F16" w14:textId="1F49F610" w:rsidR="00810ED5" w:rsidRPr="003E4775" w:rsidRDefault="00F86D58" w:rsidP="00F86D58">
      <w:pPr>
        <w:widowControl w:val="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3E4775">
        <w:rPr>
          <w:rFonts w:eastAsia="SimSun"/>
          <w:b/>
          <w:bCs/>
          <w:kern w:val="1"/>
          <w:sz w:val="28"/>
          <w:szCs w:val="28"/>
          <w:lang w:eastAsia="hi-IN" w:bidi="hi-IN"/>
        </w:rPr>
        <w:lastRenderedPageBreak/>
        <w:t>e)</w:t>
      </w:r>
      <w:r w:rsidR="00810ED5" w:rsidRPr="003E4775">
        <w:rPr>
          <w:rFonts w:eastAsia="SimSun"/>
          <w:b/>
          <w:kern w:val="1"/>
          <w:sz w:val="28"/>
          <w:szCs w:val="28"/>
          <w:u w:val="single"/>
          <w:lang w:eastAsia="hi-IN" w:bidi="hi-IN"/>
        </w:rPr>
        <w:t>Orzecznictwo</w:t>
      </w:r>
      <w:r w:rsidR="00810ED5" w:rsidRPr="003E4775">
        <w:rPr>
          <w:rFonts w:eastAsia="SimSun"/>
          <w:kern w:val="1"/>
          <w:sz w:val="28"/>
          <w:szCs w:val="28"/>
          <w:lang w:eastAsia="hi-IN" w:bidi="hi-IN"/>
        </w:rPr>
        <w:t xml:space="preserve"> realizowane jest poprzez pracę zespołów orzekających o:</w:t>
      </w:r>
    </w:p>
    <w:p w14:paraId="4FB71B6A" w14:textId="77777777" w:rsidR="00810ED5" w:rsidRPr="003E4775" w:rsidRDefault="00810ED5" w:rsidP="00D30299">
      <w:pPr>
        <w:pStyle w:val="Akapitzlist"/>
        <w:widowControl w:val="0"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14:paraId="3EA3850E" w14:textId="49DAA72C" w:rsidR="00810ED5" w:rsidRPr="003E4775" w:rsidRDefault="00810ED5" w:rsidP="00D30299">
      <w:pPr>
        <w:tabs>
          <w:tab w:val="left" w:pos="567"/>
          <w:tab w:val="left" w:pos="1410"/>
        </w:tabs>
        <w:suppressAutoHyphens w:val="0"/>
        <w:spacing w:line="276" w:lineRule="auto"/>
        <w:jc w:val="both"/>
        <w:rPr>
          <w:rFonts w:eastAsia="Arial Unicode MS"/>
          <w:sz w:val="28"/>
          <w:szCs w:val="28"/>
          <w:lang w:eastAsia="pl-PL"/>
        </w:rPr>
      </w:pPr>
      <w:r w:rsidRPr="003E4775">
        <w:rPr>
          <w:rFonts w:eastAsia="SimSun"/>
          <w:kern w:val="1"/>
          <w:sz w:val="28"/>
          <w:szCs w:val="28"/>
          <w:lang w:eastAsia="hi-IN" w:bidi="hi-IN"/>
        </w:rPr>
        <w:t xml:space="preserve"> -</w:t>
      </w:r>
      <w:r w:rsidRPr="003E4775">
        <w:rPr>
          <w:rFonts w:eastAsia="Arial Unicode MS"/>
          <w:sz w:val="28"/>
          <w:szCs w:val="28"/>
          <w:lang w:eastAsia="pl-PL"/>
        </w:rPr>
        <w:t xml:space="preserve"> potrzebie kształcenia specjalnego dzieci i młodzieży niepełnosprawnej, w tym niewidomej i słabo widzącej, niesłyszącej i słabo słyszącej, z autyzmem oraz </w:t>
      </w:r>
      <w:r w:rsidR="00F86D58" w:rsidRPr="003E4775">
        <w:rPr>
          <w:rFonts w:eastAsia="Arial Unicode MS"/>
          <w:sz w:val="28"/>
          <w:szCs w:val="28"/>
          <w:lang w:eastAsia="pl-PL"/>
        </w:rPr>
        <w:t xml:space="preserve">zagrożonej niedostosowaniem społecznym i </w:t>
      </w:r>
      <w:r w:rsidRPr="003E4775">
        <w:rPr>
          <w:rFonts w:eastAsia="Arial Unicode MS"/>
          <w:sz w:val="28"/>
          <w:szCs w:val="28"/>
          <w:lang w:eastAsia="pl-PL"/>
        </w:rPr>
        <w:t>niedostosowanej społecznie, wymagającej stosowania specjalnej organizacji nauki i metod pracy,</w:t>
      </w:r>
    </w:p>
    <w:p w14:paraId="223431DF" w14:textId="775A1EB7" w:rsidR="00810ED5" w:rsidRPr="003E4775" w:rsidRDefault="00810ED5" w:rsidP="00D30299">
      <w:pPr>
        <w:tabs>
          <w:tab w:val="left" w:pos="1410"/>
        </w:tabs>
        <w:suppressAutoHyphens w:val="0"/>
        <w:spacing w:line="276" w:lineRule="auto"/>
        <w:jc w:val="both"/>
        <w:rPr>
          <w:rFonts w:eastAsia="Arial Unicode MS"/>
          <w:sz w:val="28"/>
          <w:szCs w:val="28"/>
          <w:lang w:eastAsia="pl-PL"/>
        </w:rPr>
      </w:pPr>
      <w:r w:rsidRPr="003E4775">
        <w:rPr>
          <w:rFonts w:eastAsia="Arial Unicode MS"/>
          <w:sz w:val="28"/>
          <w:szCs w:val="28"/>
          <w:lang w:eastAsia="pl-PL"/>
        </w:rPr>
        <w:t xml:space="preserve"> -potrzebie indywidualnego obowiązkowego przygotowania przedszkolnego, zwanego dalej „ indywidualnym przygotowaniem przedszkolnym” dla dzieci, których stan zdrowia uniemożliwia lub znacznie utrudnia uczęszczanie do przedszkola lub oddziału przedszkolnego zorganizowanego w szkole podstawowej,</w:t>
      </w:r>
    </w:p>
    <w:p w14:paraId="4769EBF0" w14:textId="17C320F7" w:rsidR="00810ED5" w:rsidRPr="003E4775" w:rsidRDefault="00810ED5" w:rsidP="00D30299">
      <w:pPr>
        <w:tabs>
          <w:tab w:val="left" w:pos="1410"/>
        </w:tabs>
        <w:suppressAutoHyphens w:val="0"/>
        <w:spacing w:line="276" w:lineRule="auto"/>
        <w:jc w:val="both"/>
        <w:rPr>
          <w:rFonts w:eastAsia="Arial Unicode MS"/>
          <w:sz w:val="28"/>
          <w:szCs w:val="28"/>
          <w:lang w:eastAsia="pl-PL"/>
        </w:rPr>
      </w:pPr>
      <w:r w:rsidRPr="003E4775">
        <w:rPr>
          <w:rFonts w:eastAsia="Arial Unicode MS"/>
          <w:sz w:val="28"/>
          <w:szCs w:val="28"/>
          <w:lang w:eastAsia="pl-PL"/>
        </w:rPr>
        <w:t xml:space="preserve"> -potrzebie  indywidualnego nauczania dla dzieci i młodzieży, których stan zdrowia uniemożliwia lub znacznie utrudnia uczęszczanie do szkoły,</w:t>
      </w:r>
    </w:p>
    <w:p w14:paraId="458D2B4E" w14:textId="6231591E" w:rsidR="00810ED5" w:rsidRPr="003E4775" w:rsidRDefault="00810ED5" w:rsidP="00D30299">
      <w:pPr>
        <w:tabs>
          <w:tab w:val="left" w:pos="567"/>
          <w:tab w:val="left" w:pos="1410"/>
        </w:tabs>
        <w:suppressAutoHyphens w:val="0"/>
        <w:spacing w:line="276" w:lineRule="auto"/>
        <w:jc w:val="both"/>
        <w:rPr>
          <w:rFonts w:eastAsia="Arial Unicode MS"/>
          <w:sz w:val="28"/>
          <w:szCs w:val="28"/>
          <w:lang w:eastAsia="pl-PL"/>
        </w:rPr>
      </w:pPr>
      <w:r w:rsidRPr="003E4775">
        <w:rPr>
          <w:rFonts w:eastAsia="Arial Unicode MS"/>
          <w:sz w:val="28"/>
          <w:szCs w:val="28"/>
          <w:lang w:eastAsia="pl-PL"/>
        </w:rPr>
        <w:t xml:space="preserve">- potrzebie zajęć rewalidacyjno-wychowawczych dla dzieci i młodzieży </w:t>
      </w:r>
      <w:r w:rsidR="00EB01FD" w:rsidRPr="003E4775">
        <w:rPr>
          <w:rFonts w:eastAsia="Arial Unicode MS"/>
          <w:sz w:val="28"/>
          <w:szCs w:val="28"/>
          <w:lang w:eastAsia="pl-PL"/>
        </w:rPr>
        <w:t>niepełnosprawnych intelektualnie</w:t>
      </w:r>
      <w:r w:rsidRPr="003E4775">
        <w:rPr>
          <w:rFonts w:eastAsia="Arial Unicode MS"/>
          <w:sz w:val="28"/>
          <w:szCs w:val="28"/>
          <w:lang w:eastAsia="pl-PL"/>
        </w:rPr>
        <w:t xml:space="preserve"> w stopniu głębokim,</w:t>
      </w:r>
    </w:p>
    <w:p w14:paraId="03095E43" w14:textId="644C1FE5" w:rsidR="00810ED5" w:rsidRPr="003E4775" w:rsidRDefault="00810ED5" w:rsidP="00D30299">
      <w:pPr>
        <w:tabs>
          <w:tab w:val="left" w:pos="1410"/>
        </w:tabs>
        <w:suppressAutoHyphens w:val="0"/>
        <w:spacing w:line="276" w:lineRule="auto"/>
        <w:jc w:val="both"/>
        <w:rPr>
          <w:rFonts w:eastAsia="Arial Unicode MS"/>
          <w:sz w:val="28"/>
          <w:szCs w:val="28"/>
          <w:lang w:eastAsia="pl-PL"/>
        </w:rPr>
      </w:pPr>
      <w:r w:rsidRPr="003E4775">
        <w:rPr>
          <w:rFonts w:eastAsia="Arial Unicode MS"/>
          <w:sz w:val="28"/>
          <w:szCs w:val="28"/>
          <w:lang w:eastAsia="pl-PL"/>
        </w:rPr>
        <w:t>- potrzebie wczesnego wspomagania rozwoju dziecka od chwili wykrycia niepełnosprawności do podjęcia  nauki w szkole.</w:t>
      </w:r>
    </w:p>
    <w:p w14:paraId="1971E6F7" w14:textId="4B6C77DC" w:rsidR="00810ED5" w:rsidRPr="003E4775" w:rsidRDefault="00810ED5" w:rsidP="00D30299">
      <w:pPr>
        <w:tabs>
          <w:tab w:val="left" w:pos="1410"/>
        </w:tabs>
        <w:suppressAutoHyphens w:val="0"/>
        <w:spacing w:line="276" w:lineRule="auto"/>
        <w:jc w:val="both"/>
        <w:rPr>
          <w:rFonts w:eastAsia="Arial Unicode MS"/>
          <w:b/>
          <w:sz w:val="28"/>
          <w:szCs w:val="28"/>
          <w:lang w:eastAsia="pl-PL"/>
        </w:rPr>
      </w:pPr>
      <w:r w:rsidRPr="003E4775">
        <w:rPr>
          <w:rFonts w:eastAsia="Arial Unicode MS"/>
          <w:b/>
          <w:sz w:val="28"/>
          <w:szCs w:val="28"/>
          <w:lang w:eastAsia="pl-PL"/>
        </w:rPr>
        <w:t>f)</w:t>
      </w:r>
      <w:r w:rsidRPr="003E4775">
        <w:rPr>
          <w:rFonts w:eastAsia="Arial Unicode MS"/>
          <w:sz w:val="28"/>
          <w:szCs w:val="28"/>
          <w:lang w:eastAsia="pl-PL"/>
        </w:rPr>
        <w:t xml:space="preserve"> </w:t>
      </w:r>
      <w:r w:rsidRPr="003E4775">
        <w:rPr>
          <w:rFonts w:eastAsia="Arial Unicode MS"/>
          <w:b/>
          <w:sz w:val="28"/>
          <w:szCs w:val="28"/>
          <w:u w:val="single"/>
          <w:lang w:eastAsia="pl-PL"/>
        </w:rPr>
        <w:t xml:space="preserve"> interwencja kryzysowa</w:t>
      </w:r>
      <w:r w:rsidR="002360B8" w:rsidRPr="003E4775">
        <w:rPr>
          <w:rFonts w:eastAsia="Arial Unicode MS"/>
          <w:b/>
          <w:sz w:val="28"/>
          <w:szCs w:val="28"/>
          <w:u w:val="single"/>
          <w:lang w:eastAsia="pl-PL"/>
        </w:rPr>
        <w:t xml:space="preserve"> i  mediacje</w:t>
      </w:r>
    </w:p>
    <w:p w14:paraId="41B6552B" w14:textId="140C916B" w:rsidR="00810ED5" w:rsidRPr="003E4775" w:rsidRDefault="00810ED5" w:rsidP="00D30299">
      <w:pPr>
        <w:tabs>
          <w:tab w:val="left" w:pos="1410"/>
        </w:tabs>
        <w:suppressAutoHyphens w:val="0"/>
        <w:spacing w:line="276" w:lineRule="auto"/>
        <w:jc w:val="both"/>
        <w:rPr>
          <w:rFonts w:eastAsia="Arial Unicode MS"/>
          <w:b/>
          <w:sz w:val="28"/>
          <w:szCs w:val="28"/>
          <w:u w:val="single"/>
          <w:lang w:eastAsia="pl-PL"/>
        </w:rPr>
      </w:pPr>
      <w:r w:rsidRPr="003E4775">
        <w:rPr>
          <w:rFonts w:eastAsia="Arial Unicode MS"/>
          <w:b/>
          <w:sz w:val="28"/>
          <w:szCs w:val="28"/>
          <w:lang w:eastAsia="pl-PL"/>
        </w:rPr>
        <w:t xml:space="preserve">g) </w:t>
      </w:r>
      <w:r w:rsidRPr="003E4775">
        <w:rPr>
          <w:rFonts w:eastAsia="Arial Unicode MS"/>
          <w:b/>
          <w:sz w:val="28"/>
          <w:szCs w:val="28"/>
          <w:u w:val="single"/>
          <w:lang w:eastAsia="pl-PL"/>
        </w:rPr>
        <w:t>kompleksowe wspomaganie szkół i placówek</w:t>
      </w:r>
    </w:p>
    <w:p w14:paraId="41336201" w14:textId="024B04A3" w:rsidR="00660A4E" w:rsidRPr="003E4775" w:rsidRDefault="00660A4E" w:rsidP="00D30299">
      <w:pPr>
        <w:tabs>
          <w:tab w:val="left" w:pos="1410"/>
        </w:tabs>
        <w:suppressAutoHyphens w:val="0"/>
        <w:spacing w:line="276" w:lineRule="auto"/>
        <w:jc w:val="both"/>
        <w:rPr>
          <w:rFonts w:eastAsia="Arial Unicode MS"/>
          <w:b/>
          <w:sz w:val="28"/>
          <w:szCs w:val="28"/>
          <w:u w:val="single"/>
          <w:lang w:eastAsia="pl-PL"/>
        </w:rPr>
      </w:pPr>
      <w:r w:rsidRPr="003E4775">
        <w:rPr>
          <w:rFonts w:eastAsia="Arial Unicode MS"/>
          <w:b/>
          <w:sz w:val="28"/>
          <w:szCs w:val="28"/>
          <w:u w:val="single"/>
          <w:lang w:eastAsia="pl-PL"/>
        </w:rPr>
        <w:t>h) zajęcia dla uczniów zdolnych</w:t>
      </w:r>
    </w:p>
    <w:p w14:paraId="6E9C977E" w14:textId="57707705" w:rsidR="00810ED5" w:rsidRPr="003E4775" w:rsidRDefault="00810ED5" w:rsidP="00F86D58">
      <w:pPr>
        <w:tabs>
          <w:tab w:val="left" w:pos="1410"/>
        </w:tabs>
        <w:suppressAutoHyphens w:val="0"/>
        <w:spacing w:line="276" w:lineRule="auto"/>
        <w:ind w:left="1005"/>
        <w:jc w:val="both"/>
        <w:rPr>
          <w:rFonts w:eastAsia="Arial Unicode MS"/>
          <w:sz w:val="28"/>
          <w:szCs w:val="28"/>
          <w:lang w:eastAsia="pl-PL"/>
        </w:rPr>
      </w:pPr>
      <w:r w:rsidRPr="003E4775">
        <w:rPr>
          <w:rFonts w:eastAsia="Arial Unicode MS"/>
          <w:sz w:val="28"/>
          <w:szCs w:val="28"/>
          <w:lang w:eastAsia="pl-PL"/>
        </w:rPr>
        <w:t xml:space="preserve">   </w:t>
      </w:r>
      <w:r w:rsidRPr="003E4775">
        <w:rPr>
          <w:rFonts w:eastAsia="Arial Unicode MS"/>
          <w:b/>
          <w:sz w:val="28"/>
          <w:szCs w:val="28"/>
          <w:lang w:eastAsia="pl-PL"/>
        </w:rPr>
        <w:t xml:space="preserve"> </w:t>
      </w:r>
    </w:p>
    <w:p w14:paraId="086CB543" w14:textId="77777777" w:rsidR="00810ED5" w:rsidRPr="003E4775" w:rsidRDefault="00810ED5" w:rsidP="00D30299">
      <w:pPr>
        <w:widowControl w:val="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3E4775">
        <w:rPr>
          <w:rFonts w:eastAsia="SimSun"/>
          <w:b/>
          <w:bCs/>
          <w:kern w:val="1"/>
          <w:sz w:val="28"/>
          <w:szCs w:val="28"/>
          <w:lang w:eastAsia="hi-IN" w:bidi="hi-IN"/>
        </w:rPr>
        <w:t>III.2</w:t>
      </w:r>
      <w:r w:rsidRPr="003E477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3E4775">
        <w:rPr>
          <w:rFonts w:eastAsia="SimSun"/>
          <w:b/>
          <w:kern w:val="1"/>
          <w:sz w:val="28"/>
          <w:szCs w:val="28"/>
          <w:lang w:eastAsia="hi-IN" w:bidi="hi-IN"/>
        </w:rPr>
        <w:t>Kadra.</w:t>
      </w:r>
      <w:r w:rsidRPr="003E4775">
        <w:rPr>
          <w:rFonts w:eastAsia="SimSun"/>
          <w:kern w:val="1"/>
          <w:sz w:val="28"/>
          <w:szCs w:val="28"/>
          <w:lang w:eastAsia="hi-IN" w:bidi="hi-IN"/>
        </w:rPr>
        <w:t xml:space="preserve"> Poradnia w Braniewie zatrudnia:</w:t>
      </w:r>
    </w:p>
    <w:p w14:paraId="4D7281D0" w14:textId="77777777" w:rsidR="00810ED5" w:rsidRPr="003E4775" w:rsidRDefault="00810ED5" w:rsidP="00D30299">
      <w:pPr>
        <w:widowControl w:val="0"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14:paraId="1A49F79A" w14:textId="54213E46" w:rsidR="00810ED5" w:rsidRPr="003E4775" w:rsidRDefault="00810ED5" w:rsidP="00D30299">
      <w:pPr>
        <w:widowControl w:val="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3E4775">
        <w:rPr>
          <w:rFonts w:eastAsia="SimSun"/>
          <w:b/>
          <w:kern w:val="1"/>
          <w:sz w:val="28"/>
          <w:szCs w:val="28"/>
          <w:lang w:eastAsia="hi-IN" w:bidi="hi-IN"/>
        </w:rPr>
        <w:t>1</w:t>
      </w:r>
      <w:r w:rsidR="00F86D58" w:rsidRPr="003E4775">
        <w:rPr>
          <w:rFonts w:eastAsia="SimSun"/>
          <w:b/>
          <w:kern w:val="1"/>
          <w:sz w:val="28"/>
          <w:szCs w:val="28"/>
          <w:lang w:eastAsia="hi-IN" w:bidi="hi-IN"/>
        </w:rPr>
        <w:t>1</w:t>
      </w:r>
      <w:r w:rsidRPr="003E4775">
        <w:rPr>
          <w:rFonts w:eastAsia="SimSun"/>
          <w:b/>
          <w:kern w:val="1"/>
          <w:sz w:val="28"/>
          <w:szCs w:val="28"/>
          <w:lang w:eastAsia="hi-IN" w:bidi="hi-IN"/>
        </w:rPr>
        <w:t xml:space="preserve"> pracowników pedagogicznych</w:t>
      </w:r>
      <w:r w:rsidRPr="003E4775">
        <w:rPr>
          <w:rFonts w:eastAsia="SimSun"/>
          <w:kern w:val="1"/>
          <w:sz w:val="28"/>
          <w:szCs w:val="28"/>
          <w:lang w:eastAsia="hi-IN" w:bidi="hi-IN"/>
        </w:rPr>
        <w:t xml:space="preserve"> - 4 psychologów, 5 pedagogów, </w:t>
      </w:r>
      <w:r w:rsidR="00F86D58" w:rsidRPr="003E4775">
        <w:rPr>
          <w:rFonts w:eastAsia="SimSun"/>
          <w:kern w:val="1"/>
          <w:sz w:val="28"/>
          <w:szCs w:val="28"/>
          <w:lang w:eastAsia="hi-IN" w:bidi="hi-IN"/>
        </w:rPr>
        <w:t>1</w:t>
      </w:r>
      <w:r w:rsidRPr="003E477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F86D58" w:rsidRPr="003E4775">
        <w:rPr>
          <w:rFonts w:eastAsia="SimSun"/>
          <w:kern w:val="1"/>
          <w:sz w:val="28"/>
          <w:szCs w:val="28"/>
          <w:lang w:eastAsia="hi-IN" w:bidi="hi-IN"/>
        </w:rPr>
        <w:t>neurologoped</w:t>
      </w:r>
      <w:r w:rsidR="00A00A18">
        <w:rPr>
          <w:rFonts w:eastAsia="SimSun"/>
          <w:kern w:val="1"/>
          <w:sz w:val="28"/>
          <w:szCs w:val="28"/>
          <w:lang w:eastAsia="hi-IN" w:bidi="hi-IN"/>
        </w:rPr>
        <w:t>ę</w:t>
      </w:r>
      <w:proofErr w:type="spellEnd"/>
      <w:r w:rsidRPr="003E4775">
        <w:rPr>
          <w:rFonts w:eastAsia="SimSun"/>
          <w:kern w:val="1"/>
          <w:sz w:val="28"/>
          <w:szCs w:val="28"/>
          <w:lang w:eastAsia="hi-IN" w:bidi="hi-IN"/>
        </w:rPr>
        <w:t>, 1 doradca zawodowy.</w:t>
      </w:r>
    </w:p>
    <w:p w14:paraId="22AC85CC" w14:textId="77777777" w:rsidR="00810ED5" w:rsidRPr="003E4775" w:rsidRDefault="00810ED5" w:rsidP="00D30299">
      <w:pPr>
        <w:widowControl w:val="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3E4775">
        <w:rPr>
          <w:rFonts w:eastAsia="SimSun"/>
          <w:b/>
          <w:kern w:val="1"/>
          <w:sz w:val="28"/>
          <w:szCs w:val="28"/>
          <w:lang w:eastAsia="hi-IN" w:bidi="hi-IN"/>
        </w:rPr>
        <w:t>4 pracowników nie będących nauczycielami</w:t>
      </w:r>
      <w:r w:rsidRPr="003E4775">
        <w:rPr>
          <w:rFonts w:eastAsia="SimSun"/>
          <w:kern w:val="1"/>
          <w:sz w:val="28"/>
          <w:szCs w:val="28"/>
          <w:lang w:eastAsia="hi-IN" w:bidi="hi-IN"/>
        </w:rPr>
        <w:t xml:space="preserve"> – sekretarka, księgowa, sprzątaczka, lekarz konsultant. </w:t>
      </w:r>
    </w:p>
    <w:p w14:paraId="4F959516" w14:textId="6B57FFA5" w:rsidR="00810ED5" w:rsidRPr="003E4775" w:rsidRDefault="00810ED5" w:rsidP="00D30299">
      <w:pPr>
        <w:widowControl w:val="0"/>
        <w:jc w:val="both"/>
        <w:rPr>
          <w:color w:val="000000"/>
          <w:sz w:val="28"/>
          <w:szCs w:val="28"/>
          <w:lang w:eastAsia="pl-PL"/>
        </w:rPr>
      </w:pPr>
      <w:r w:rsidRPr="003E4775">
        <w:rPr>
          <w:rFonts w:eastAsia="SimSun"/>
          <w:kern w:val="1"/>
          <w:sz w:val="28"/>
          <w:szCs w:val="28"/>
          <w:lang w:eastAsia="hi-IN" w:bidi="hi-IN"/>
        </w:rPr>
        <w:t>Wszyscy pracownicy merytoryczni posiadają kwalifikacje zgodne z wymaganiami określonymi w przepisach, tj. wykształcenie wyższe magisterskie z przygotowaniem pedagogicznym. 1</w:t>
      </w:r>
      <w:r w:rsidR="0008625B">
        <w:rPr>
          <w:rFonts w:eastAsia="SimSun"/>
          <w:kern w:val="1"/>
          <w:sz w:val="28"/>
          <w:szCs w:val="28"/>
          <w:lang w:eastAsia="hi-IN" w:bidi="hi-IN"/>
        </w:rPr>
        <w:t>0</w:t>
      </w:r>
      <w:r w:rsidRPr="003E4775">
        <w:rPr>
          <w:rFonts w:eastAsia="SimSun"/>
          <w:kern w:val="1"/>
          <w:sz w:val="28"/>
          <w:szCs w:val="28"/>
          <w:lang w:eastAsia="hi-IN" w:bidi="hi-IN"/>
        </w:rPr>
        <w:t xml:space="preserve"> osób ukończyło studia podyplomowe. </w:t>
      </w:r>
      <w:r w:rsidRPr="003E4775">
        <w:rPr>
          <w:color w:val="000000"/>
          <w:sz w:val="28"/>
          <w:szCs w:val="28"/>
          <w:lang w:eastAsia="pl-PL"/>
        </w:rPr>
        <w:t xml:space="preserve">Kadra pedagogiczna poradni stanowi wysoko wykwalifikowany zespół.  Pracownicy systematycznie uczestniczą w formach doskonalenia zawodowego skutkujących uzyskaniem dodatkowych kwalifikacji zawodowych, poszerzaniem wiedzy i umiejętności – kompetencji profesjonalnych. Kadra stanowi połączenie doświadczenia zawodowego wynikającego z długotrwałego zatrudnienia w jednej placówce z energią  młodszych pracowników. </w:t>
      </w:r>
    </w:p>
    <w:p w14:paraId="38854CC0" w14:textId="77777777" w:rsidR="00810ED5" w:rsidRPr="003E4775" w:rsidRDefault="00810ED5" w:rsidP="00D30299">
      <w:pPr>
        <w:widowControl w:val="0"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14:paraId="6CDE40D5" w14:textId="4E9A4F9C" w:rsidR="00810ED5" w:rsidRPr="003E4775" w:rsidRDefault="00810ED5" w:rsidP="00D30299">
      <w:pPr>
        <w:widowControl w:val="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3E4775">
        <w:rPr>
          <w:b/>
          <w:bCs/>
          <w:color w:val="000000"/>
          <w:sz w:val="28"/>
          <w:szCs w:val="28"/>
          <w:lang w:eastAsia="pl-PL"/>
        </w:rPr>
        <w:t>III.3</w:t>
      </w:r>
      <w:r w:rsidRPr="003E4775">
        <w:rPr>
          <w:color w:val="000000"/>
          <w:sz w:val="28"/>
          <w:szCs w:val="28"/>
          <w:lang w:eastAsia="pl-PL"/>
        </w:rPr>
        <w:t xml:space="preserve"> </w:t>
      </w:r>
      <w:r w:rsidRPr="003E4775">
        <w:rPr>
          <w:b/>
          <w:color w:val="000000"/>
          <w:sz w:val="28"/>
          <w:szCs w:val="28"/>
          <w:lang w:eastAsia="pl-PL"/>
        </w:rPr>
        <w:t>Baza</w:t>
      </w:r>
      <w:r w:rsidRPr="003E4775">
        <w:rPr>
          <w:color w:val="000000"/>
          <w:sz w:val="28"/>
          <w:szCs w:val="28"/>
          <w:lang w:eastAsia="pl-PL"/>
        </w:rPr>
        <w:t xml:space="preserve">. Poradnia mieści się w wynajmowanych pomieszczeniach, na parterze i II piętrze budynku. </w:t>
      </w:r>
      <w:r w:rsidRPr="003E4775">
        <w:rPr>
          <w:rFonts w:eastAsia="SimSun"/>
          <w:kern w:val="1"/>
          <w:sz w:val="28"/>
          <w:szCs w:val="28"/>
          <w:lang w:eastAsia="hi-IN" w:bidi="hi-IN"/>
        </w:rPr>
        <w:t xml:space="preserve">Baza lokalowa i usytuowanie poradni w mieście to element, który wraz z wyposażeniem poradni w pomoce diagnostyczno-terapeutyczne stanowi najważniejszą część materialnego funkcjonowania placówki. </w:t>
      </w:r>
      <w:r w:rsidR="00660A4E" w:rsidRPr="003E4775">
        <w:rPr>
          <w:rFonts w:eastAsia="SimSun"/>
          <w:kern w:val="1"/>
          <w:sz w:val="28"/>
          <w:szCs w:val="28"/>
          <w:lang w:eastAsia="hi-IN" w:bidi="hi-IN"/>
        </w:rPr>
        <w:t>Od 1 lipca 2022r. zmieni się l</w:t>
      </w:r>
      <w:r w:rsidRPr="003E4775">
        <w:rPr>
          <w:rFonts w:eastAsia="SimSun"/>
          <w:kern w:val="1"/>
          <w:sz w:val="28"/>
          <w:szCs w:val="28"/>
          <w:lang w:eastAsia="hi-IN" w:bidi="hi-IN"/>
        </w:rPr>
        <w:t>okalizacja poradni</w:t>
      </w:r>
      <w:r w:rsidR="00660A4E" w:rsidRPr="003E4775">
        <w:rPr>
          <w:rFonts w:eastAsia="SimSun"/>
          <w:kern w:val="1"/>
          <w:sz w:val="28"/>
          <w:szCs w:val="28"/>
          <w:lang w:eastAsia="hi-IN" w:bidi="hi-IN"/>
        </w:rPr>
        <w:t>.</w:t>
      </w:r>
      <w:r w:rsidRPr="003E477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="00660A4E" w:rsidRPr="003E4775">
        <w:rPr>
          <w:rFonts w:eastAsia="SimSun"/>
          <w:kern w:val="1"/>
          <w:sz w:val="28"/>
          <w:szCs w:val="28"/>
          <w:lang w:eastAsia="hi-IN" w:bidi="hi-IN"/>
        </w:rPr>
        <w:t>S</w:t>
      </w:r>
      <w:r w:rsidRPr="003E4775">
        <w:rPr>
          <w:rFonts w:eastAsia="SimSun"/>
          <w:kern w:val="1"/>
          <w:sz w:val="28"/>
          <w:szCs w:val="28"/>
          <w:lang w:eastAsia="hi-IN" w:bidi="hi-IN"/>
        </w:rPr>
        <w:t>prawi</w:t>
      </w:r>
      <w:r w:rsidR="00660A4E" w:rsidRPr="003E4775">
        <w:rPr>
          <w:rFonts w:eastAsia="SimSun"/>
          <w:kern w:val="1"/>
          <w:sz w:val="28"/>
          <w:szCs w:val="28"/>
          <w:lang w:eastAsia="hi-IN" w:bidi="hi-IN"/>
        </w:rPr>
        <w:t xml:space="preserve"> to</w:t>
      </w:r>
      <w:r w:rsidRPr="003E4775">
        <w:rPr>
          <w:rFonts w:eastAsia="SimSun"/>
          <w:kern w:val="1"/>
          <w:sz w:val="28"/>
          <w:szCs w:val="28"/>
          <w:lang w:eastAsia="hi-IN" w:bidi="hi-IN"/>
        </w:rPr>
        <w:t xml:space="preserve">, że łatwo </w:t>
      </w:r>
      <w:r w:rsidR="00660A4E" w:rsidRPr="003E4775">
        <w:rPr>
          <w:rFonts w:eastAsia="SimSun"/>
          <w:kern w:val="1"/>
          <w:sz w:val="28"/>
          <w:szCs w:val="28"/>
          <w:lang w:eastAsia="hi-IN" w:bidi="hi-IN"/>
        </w:rPr>
        <w:t xml:space="preserve">będzie </w:t>
      </w:r>
      <w:r w:rsidRPr="003E4775">
        <w:rPr>
          <w:rFonts w:eastAsia="SimSun"/>
          <w:kern w:val="1"/>
          <w:sz w:val="28"/>
          <w:szCs w:val="28"/>
          <w:lang w:eastAsia="hi-IN" w:bidi="hi-IN"/>
        </w:rPr>
        <w:t>do niej dotrzeć z najważniejszych miejsc w mieście</w:t>
      </w:r>
      <w:r w:rsidR="00660A4E" w:rsidRPr="003E4775">
        <w:rPr>
          <w:rFonts w:eastAsia="SimSun"/>
          <w:kern w:val="1"/>
          <w:sz w:val="28"/>
          <w:szCs w:val="28"/>
          <w:lang w:eastAsia="hi-IN" w:bidi="hi-IN"/>
        </w:rPr>
        <w:t>. B</w:t>
      </w:r>
      <w:r w:rsidRPr="003E4775">
        <w:rPr>
          <w:rFonts w:eastAsia="SimSun"/>
          <w:kern w:val="1"/>
          <w:sz w:val="28"/>
          <w:szCs w:val="28"/>
          <w:lang w:eastAsia="hi-IN" w:bidi="hi-IN"/>
        </w:rPr>
        <w:t xml:space="preserve">udynek </w:t>
      </w:r>
      <w:r w:rsidR="002360B8" w:rsidRPr="003E4775">
        <w:rPr>
          <w:rFonts w:eastAsia="SimSun"/>
          <w:kern w:val="1"/>
          <w:sz w:val="28"/>
          <w:szCs w:val="28"/>
          <w:lang w:eastAsia="hi-IN" w:bidi="hi-IN"/>
        </w:rPr>
        <w:t>znajduje</w:t>
      </w:r>
      <w:r w:rsidRPr="003E4775">
        <w:rPr>
          <w:rFonts w:eastAsia="SimSun"/>
          <w:kern w:val="1"/>
          <w:sz w:val="28"/>
          <w:szCs w:val="28"/>
          <w:lang w:eastAsia="hi-IN" w:bidi="hi-IN"/>
        </w:rPr>
        <w:t xml:space="preserve"> się</w:t>
      </w:r>
      <w:r w:rsidR="00660A4E" w:rsidRPr="003E4775">
        <w:rPr>
          <w:rFonts w:eastAsia="SimSun"/>
          <w:kern w:val="1"/>
          <w:sz w:val="28"/>
          <w:szCs w:val="28"/>
          <w:lang w:eastAsia="hi-IN" w:bidi="hi-IN"/>
        </w:rPr>
        <w:t xml:space="preserve"> będzie z dala od</w:t>
      </w:r>
      <w:r w:rsidRPr="003E4775">
        <w:rPr>
          <w:rFonts w:eastAsia="SimSun"/>
          <w:kern w:val="1"/>
          <w:sz w:val="28"/>
          <w:szCs w:val="28"/>
          <w:lang w:eastAsia="hi-IN" w:bidi="hi-IN"/>
        </w:rPr>
        <w:t xml:space="preserve"> ruchliwej ulicy, pomieszczenia </w:t>
      </w:r>
      <w:r w:rsidR="00660A4E" w:rsidRPr="003E4775">
        <w:rPr>
          <w:rFonts w:eastAsia="SimSun"/>
          <w:kern w:val="1"/>
          <w:sz w:val="28"/>
          <w:szCs w:val="28"/>
          <w:lang w:eastAsia="hi-IN" w:bidi="hi-IN"/>
        </w:rPr>
        <w:t>będą</w:t>
      </w:r>
      <w:r w:rsidRPr="003E4775">
        <w:rPr>
          <w:rFonts w:eastAsia="SimSun"/>
          <w:kern w:val="1"/>
          <w:sz w:val="28"/>
          <w:szCs w:val="28"/>
          <w:lang w:eastAsia="hi-IN" w:bidi="hi-IN"/>
        </w:rPr>
        <w:t xml:space="preserve"> wyciszone, </w:t>
      </w:r>
      <w:r w:rsidR="00660A4E" w:rsidRPr="003E4775">
        <w:rPr>
          <w:rFonts w:eastAsia="SimSun"/>
          <w:kern w:val="1"/>
          <w:sz w:val="28"/>
          <w:szCs w:val="28"/>
          <w:lang w:eastAsia="hi-IN" w:bidi="hi-IN"/>
        </w:rPr>
        <w:t>ich powierzchnia będzie odpowiednia</w:t>
      </w:r>
      <w:r w:rsidR="002360B8" w:rsidRPr="003E4775">
        <w:rPr>
          <w:rFonts w:eastAsia="SimSun"/>
          <w:kern w:val="1"/>
          <w:sz w:val="28"/>
          <w:szCs w:val="28"/>
          <w:lang w:eastAsia="hi-IN" w:bidi="hi-IN"/>
        </w:rPr>
        <w:t>,</w:t>
      </w:r>
      <w:r w:rsidRPr="003E4775">
        <w:rPr>
          <w:rFonts w:eastAsia="SimSun"/>
          <w:kern w:val="1"/>
          <w:sz w:val="28"/>
          <w:szCs w:val="28"/>
          <w:lang w:eastAsia="hi-IN" w:bidi="hi-IN"/>
        </w:rPr>
        <w:t xml:space="preserve"> aby prowadzić określone działania – np. </w:t>
      </w:r>
      <w:r w:rsidR="00660A4E" w:rsidRPr="003E4775">
        <w:rPr>
          <w:rFonts w:eastAsia="SimSun"/>
          <w:kern w:val="1"/>
          <w:sz w:val="28"/>
          <w:szCs w:val="28"/>
          <w:lang w:eastAsia="hi-IN" w:bidi="hi-IN"/>
        </w:rPr>
        <w:t>diagnozę i terapię zaburzeń SI</w:t>
      </w:r>
      <w:r w:rsidRPr="003E4775">
        <w:rPr>
          <w:rFonts w:eastAsia="SimSun"/>
          <w:kern w:val="1"/>
          <w:sz w:val="28"/>
          <w:szCs w:val="28"/>
          <w:lang w:eastAsia="hi-IN" w:bidi="hi-IN"/>
        </w:rPr>
        <w:t xml:space="preserve">, wczesne wspomaganie rozwoju, zajęcia grupowe dla uczniów zdolnych. </w:t>
      </w:r>
      <w:r w:rsidR="00DE0A72" w:rsidRPr="003E4775">
        <w:rPr>
          <w:rFonts w:eastAsia="SimSun"/>
          <w:kern w:val="1"/>
          <w:sz w:val="28"/>
          <w:szCs w:val="28"/>
          <w:lang w:eastAsia="hi-IN" w:bidi="hi-IN"/>
        </w:rPr>
        <w:t xml:space="preserve">Poradnia wyposażona zostanie w  </w:t>
      </w:r>
      <w:proofErr w:type="spellStart"/>
      <w:r w:rsidR="00DE0A72" w:rsidRPr="003E4775">
        <w:rPr>
          <w:rFonts w:eastAsia="SimSun"/>
          <w:kern w:val="1"/>
          <w:sz w:val="28"/>
          <w:szCs w:val="28"/>
          <w:lang w:eastAsia="hi-IN" w:bidi="hi-IN"/>
        </w:rPr>
        <w:t>schodołaz</w:t>
      </w:r>
      <w:proofErr w:type="spellEnd"/>
      <w:r w:rsidR="00DE0A72" w:rsidRPr="003E4775">
        <w:rPr>
          <w:rFonts w:eastAsia="SimSun"/>
          <w:kern w:val="1"/>
          <w:sz w:val="28"/>
          <w:szCs w:val="28"/>
          <w:lang w:eastAsia="hi-IN" w:bidi="hi-IN"/>
        </w:rPr>
        <w:t xml:space="preserve"> krzesełkowy dla klientów niepełnosprawnych ruchowo. Wyodrębnione zostanie pomieszczenie na archiwum. </w:t>
      </w:r>
      <w:r w:rsidRPr="003E4775">
        <w:rPr>
          <w:rFonts w:eastAsia="SimSun"/>
          <w:kern w:val="1"/>
          <w:sz w:val="28"/>
          <w:szCs w:val="28"/>
          <w:lang w:eastAsia="hi-IN" w:bidi="hi-IN"/>
        </w:rPr>
        <w:t xml:space="preserve">Wyposażenie placówki jest  dobre, choć </w:t>
      </w:r>
      <w:r w:rsidRPr="003E4775">
        <w:rPr>
          <w:rFonts w:eastAsia="SimSun"/>
          <w:kern w:val="1"/>
          <w:sz w:val="28"/>
          <w:szCs w:val="28"/>
          <w:lang w:eastAsia="hi-IN" w:bidi="hi-IN"/>
        </w:rPr>
        <w:lastRenderedPageBreak/>
        <w:t>wymaga systematycznego uzupełniania bądź wymiany.</w:t>
      </w:r>
    </w:p>
    <w:p w14:paraId="256A187A" w14:textId="77777777" w:rsidR="00810ED5" w:rsidRPr="003E4775" w:rsidRDefault="00810ED5" w:rsidP="00D30299">
      <w:pPr>
        <w:widowControl w:val="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3E4775">
        <w:rPr>
          <w:rFonts w:eastAsia="SimSun"/>
          <w:kern w:val="1"/>
          <w:sz w:val="28"/>
          <w:szCs w:val="28"/>
          <w:lang w:eastAsia="hi-IN" w:bidi="hi-IN"/>
        </w:rPr>
        <w:t xml:space="preserve">  </w:t>
      </w:r>
    </w:p>
    <w:p w14:paraId="7239C5C7" w14:textId="77777777" w:rsidR="00810ED5" w:rsidRPr="003E4775" w:rsidRDefault="00810ED5" w:rsidP="00D30299">
      <w:pPr>
        <w:widowControl w:val="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3E4775">
        <w:rPr>
          <w:rFonts w:eastAsia="SimSun"/>
          <w:b/>
          <w:bCs/>
          <w:kern w:val="1"/>
          <w:sz w:val="28"/>
          <w:szCs w:val="28"/>
          <w:lang w:eastAsia="hi-IN" w:bidi="hi-IN"/>
        </w:rPr>
        <w:t>III.4</w:t>
      </w:r>
      <w:r w:rsidRPr="003E477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3E4775">
        <w:rPr>
          <w:rFonts w:eastAsia="SimSun"/>
          <w:b/>
          <w:kern w:val="1"/>
          <w:sz w:val="28"/>
          <w:szCs w:val="28"/>
          <w:lang w:eastAsia="hi-IN" w:bidi="hi-IN"/>
        </w:rPr>
        <w:t>Organizacja i zarządzanie placówką.</w:t>
      </w:r>
    </w:p>
    <w:p w14:paraId="3911FD91" w14:textId="29761241" w:rsidR="002F1AC6" w:rsidRPr="003E4775" w:rsidRDefault="00810ED5" w:rsidP="00D30299">
      <w:pPr>
        <w:spacing w:line="276" w:lineRule="auto"/>
        <w:jc w:val="both"/>
        <w:rPr>
          <w:rFonts w:eastAsia="Arial Unicode MS"/>
          <w:sz w:val="28"/>
          <w:szCs w:val="28"/>
          <w:lang w:eastAsia="pl-PL"/>
        </w:rPr>
      </w:pPr>
      <w:r w:rsidRPr="003E4775">
        <w:rPr>
          <w:rFonts w:eastAsia="Arial Unicode MS"/>
          <w:sz w:val="28"/>
          <w:szCs w:val="28"/>
          <w:lang w:eastAsia="pl-PL"/>
        </w:rPr>
        <w:t xml:space="preserve">Siedzibą poradni jest miasto Braniewo, ul. Kościuszki 105a. </w:t>
      </w:r>
      <w:r w:rsidR="00DE0A72" w:rsidRPr="003E4775">
        <w:rPr>
          <w:rFonts w:eastAsia="Arial Unicode MS"/>
          <w:sz w:val="28"/>
          <w:szCs w:val="28"/>
          <w:lang w:eastAsia="pl-PL"/>
        </w:rPr>
        <w:t xml:space="preserve">Od 1 lipca ul. Sikorskiego 15a. </w:t>
      </w:r>
      <w:r w:rsidRPr="003E4775">
        <w:rPr>
          <w:rFonts w:eastAsia="Arial Unicode MS"/>
          <w:sz w:val="28"/>
          <w:szCs w:val="28"/>
          <w:lang w:eastAsia="pl-PL"/>
        </w:rPr>
        <w:t xml:space="preserve">Organem prowadzącym  jest Powiat Braniewski. Organami poradni są dyrektor oraz rada pedagogiczna  Poradnia jest jednostką budżetową. Obsługę finansową poradni prowadzi dział księgowości placówki. Teren działania poradni obejmuje: Miasto i Gminę Braniewo, Miasto i Gminę Frombork, Miasto i Gminę Pieniężno, Gminę Płoskinia, Gminę Lelkowo, Gminę Wilczęta. W rejonie działania poradni znajduje się obecnie </w:t>
      </w:r>
      <w:r w:rsidR="00DE0A72" w:rsidRPr="003E4775">
        <w:rPr>
          <w:rFonts w:eastAsia="Arial Unicode MS"/>
          <w:sz w:val="28"/>
          <w:szCs w:val="28"/>
          <w:lang w:eastAsia="pl-PL"/>
        </w:rPr>
        <w:t>31</w:t>
      </w:r>
      <w:r w:rsidRPr="003E4775">
        <w:rPr>
          <w:rFonts w:eastAsia="Arial Unicode MS"/>
          <w:sz w:val="28"/>
          <w:szCs w:val="28"/>
          <w:lang w:eastAsia="pl-PL"/>
        </w:rPr>
        <w:t xml:space="preserve"> placówek oświatowych, w tym </w:t>
      </w:r>
      <w:r w:rsidR="00DE0A72" w:rsidRPr="003E4775">
        <w:rPr>
          <w:rFonts w:eastAsia="Arial Unicode MS"/>
          <w:sz w:val="28"/>
          <w:szCs w:val="28"/>
          <w:lang w:eastAsia="pl-PL"/>
        </w:rPr>
        <w:t>9</w:t>
      </w:r>
      <w:r w:rsidRPr="003E4775">
        <w:rPr>
          <w:rFonts w:eastAsia="Arial Unicode MS"/>
          <w:sz w:val="28"/>
          <w:szCs w:val="28"/>
          <w:lang w:eastAsia="pl-PL"/>
        </w:rPr>
        <w:t xml:space="preserve"> przedszkoli, 1</w:t>
      </w:r>
      <w:r w:rsidR="00DE0A72" w:rsidRPr="003E4775">
        <w:rPr>
          <w:rFonts w:eastAsia="Arial Unicode MS"/>
          <w:sz w:val="28"/>
          <w:szCs w:val="28"/>
          <w:lang w:eastAsia="pl-PL"/>
        </w:rPr>
        <w:t>6</w:t>
      </w:r>
      <w:r w:rsidRPr="003E4775">
        <w:rPr>
          <w:rFonts w:eastAsia="Arial Unicode MS"/>
          <w:sz w:val="28"/>
          <w:szCs w:val="28"/>
          <w:lang w:eastAsia="pl-PL"/>
        </w:rPr>
        <w:t xml:space="preserve"> szkół podstawowych, </w:t>
      </w:r>
      <w:proofErr w:type="spellStart"/>
      <w:r w:rsidRPr="003E4775">
        <w:rPr>
          <w:rFonts w:eastAsia="Arial Unicode MS"/>
          <w:sz w:val="28"/>
          <w:szCs w:val="28"/>
          <w:lang w:eastAsia="pl-PL"/>
        </w:rPr>
        <w:t>PDDz</w:t>
      </w:r>
      <w:proofErr w:type="spellEnd"/>
      <w:r w:rsidRPr="003E4775">
        <w:rPr>
          <w:rFonts w:eastAsia="Arial Unicode MS"/>
          <w:sz w:val="28"/>
          <w:szCs w:val="28"/>
          <w:lang w:eastAsia="pl-PL"/>
        </w:rPr>
        <w:t xml:space="preserve"> oraz inne placówki. Pod opieką PPP w Braniewie znajduje się </w:t>
      </w:r>
      <w:r w:rsidR="000C4E11" w:rsidRPr="003E4775">
        <w:rPr>
          <w:rFonts w:eastAsia="Arial Unicode MS"/>
          <w:sz w:val="28"/>
          <w:szCs w:val="28"/>
          <w:lang w:eastAsia="pl-PL"/>
        </w:rPr>
        <w:t>6088</w:t>
      </w:r>
      <w:r w:rsidRPr="003E4775">
        <w:rPr>
          <w:rFonts w:eastAsia="Arial Unicode MS"/>
          <w:sz w:val="28"/>
          <w:szCs w:val="28"/>
          <w:lang w:eastAsia="pl-PL"/>
        </w:rPr>
        <w:t xml:space="preserve"> dzieci i młodzieży.  Poradnia działa w ciągu całego roku jako placówka,  w której nie są przewidziane ferie szkolne, w godzinach 7.</w:t>
      </w:r>
      <w:r w:rsidR="002F1AC6" w:rsidRPr="003E4775">
        <w:rPr>
          <w:rFonts w:eastAsia="Arial Unicode MS"/>
          <w:sz w:val="28"/>
          <w:szCs w:val="28"/>
          <w:lang w:eastAsia="pl-PL"/>
        </w:rPr>
        <w:t>30</w:t>
      </w:r>
      <w:r w:rsidRPr="003E4775">
        <w:rPr>
          <w:rFonts w:eastAsia="Arial Unicode MS"/>
          <w:sz w:val="28"/>
          <w:szCs w:val="28"/>
          <w:lang w:eastAsia="pl-PL"/>
        </w:rPr>
        <w:t xml:space="preserve"> – 18.</w:t>
      </w:r>
    </w:p>
    <w:p w14:paraId="7E7A0EFC" w14:textId="77777777" w:rsidR="00810ED5" w:rsidRPr="003E4775" w:rsidRDefault="00810ED5" w:rsidP="00D30299">
      <w:pPr>
        <w:spacing w:line="276" w:lineRule="auto"/>
        <w:jc w:val="both"/>
        <w:rPr>
          <w:rFonts w:eastAsia="Arial Unicode MS"/>
          <w:sz w:val="28"/>
          <w:szCs w:val="28"/>
          <w:lang w:eastAsia="pl-PL"/>
        </w:rPr>
      </w:pPr>
    </w:p>
    <w:p w14:paraId="2B9DE896" w14:textId="2F844842" w:rsidR="00810ED5" w:rsidRPr="003E4775" w:rsidRDefault="00810ED5" w:rsidP="002F1AC6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Arial Unicode MS"/>
          <w:b/>
          <w:sz w:val="28"/>
          <w:szCs w:val="28"/>
          <w:lang w:eastAsia="pl-PL"/>
        </w:rPr>
      </w:pPr>
      <w:r w:rsidRPr="003E4775">
        <w:rPr>
          <w:rFonts w:eastAsia="Arial Unicode MS"/>
          <w:b/>
          <w:sz w:val="28"/>
          <w:szCs w:val="28"/>
          <w:lang w:eastAsia="pl-PL"/>
        </w:rPr>
        <w:t>ANALIZA SWOT</w:t>
      </w:r>
    </w:p>
    <w:p w14:paraId="05873837" w14:textId="77777777" w:rsidR="002F1AC6" w:rsidRPr="003E4775" w:rsidRDefault="002F1AC6" w:rsidP="002F1AC6">
      <w:pPr>
        <w:pStyle w:val="Akapitzlist"/>
        <w:spacing w:line="276" w:lineRule="auto"/>
        <w:ind w:left="705"/>
        <w:jc w:val="both"/>
        <w:rPr>
          <w:rFonts w:eastAsia="Arial Unicode MS"/>
          <w:b/>
          <w:sz w:val="28"/>
          <w:szCs w:val="28"/>
          <w:lang w:eastAsia="pl-PL"/>
        </w:rPr>
      </w:pPr>
    </w:p>
    <w:p w14:paraId="63F092E3" w14:textId="77777777" w:rsidR="00810ED5" w:rsidRPr="003E4775" w:rsidRDefault="00810ED5" w:rsidP="00D30299">
      <w:pPr>
        <w:pStyle w:val="Akapitzlist"/>
        <w:numPr>
          <w:ilvl w:val="0"/>
          <w:numId w:val="6"/>
        </w:numPr>
        <w:suppressAutoHyphens w:val="0"/>
        <w:spacing w:after="157" w:line="259" w:lineRule="auto"/>
        <w:jc w:val="both"/>
        <w:rPr>
          <w:rStyle w:val="Pogrubienie"/>
          <w:b w:val="0"/>
          <w:bCs w:val="0"/>
          <w:color w:val="000000"/>
          <w:sz w:val="28"/>
          <w:szCs w:val="28"/>
          <w:lang w:eastAsia="pl-PL"/>
        </w:rPr>
      </w:pPr>
      <w:r w:rsidRPr="003E4775">
        <w:rPr>
          <w:b/>
          <w:color w:val="000000"/>
          <w:sz w:val="28"/>
          <w:szCs w:val="28"/>
          <w:u w:val="single" w:color="000000"/>
          <w:lang w:eastAsia="pl-PL"/>
        </w:rPr>
        <w:t>Mocne strony:</w:t>
      </w:r>
      <w:r w:rsidRPr="003E4775">
        <w:rPr>
          <w:b/>
          <w:color w:val="000000"/>
          <w:sz w:val="28"/>
          <w:szCs w:val="28"/>
          <w:lang w:eastAsia="pl-PL"/>
        </w:rPr>
        <w:t xml:space="preserve"> </w:t>
      </w:r>
    </w:p>
    <w:p w14:paraId="76086830" w14:textId="68557F1E" w:rsidR="00EB01FD" w:rsidRPr="003E4775" w:rsidRDefault="00EB01FD" w:rsidP="00D30299">
      <w:pPr>
        <w:widowControl w:val="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3E477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="00810ED5" w:rsidRPr="003E4775">
        <w:rPr>
          <w:rFonts w:eastAsia="SimSun"/>
          <w:kern w:val="1"/>
          <w:sz w:val="28"/>
          <w:szCs w:val="28"/>
          <w:lang w:eastAsia="hi-IN" w:bidi="hi-IN"/>
        </w:rPr>
        <w:t>-kwalifikacje zawodowe kadry pedagogicznej (w tym wielokierunkowość wykształcenia)</w:t>
      </w:r>
      <w:r w:rsidRPr="003E4775">
        <w:rPr>
          <w:rFonts w:eastAsia="SimSun"/>
          <w:kern w:val="1"/>
          <w:sz w:val="28"/>
          <w:szCs w:val="28"/>
          <w:lang w:eastAsia="hi-IN" w:bidi="hi-IN"/>
        </w:rPr>
        <w:t>,</w:t>
      </w:r>
    </w:p>
    <w:p w14:paraId="76ECEE63" w14:textId="32FA8EFF" w:rsidR="00810ED5" w:rsidRPr="003E4775" w:rsidRDefault="00810ED5" w:rsidP="00D30299">
      <w:pPr>
        <w:widowControl w:val="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3E4775">
        <w:rPr>
          <w:rFonts w:eastAsia="SimSun"/>
          <w:kern w:val="1"/>
          <w:sz w:val="28"/>
          <w:szCs w:val="28"/>
          <w:lang w:eastAsia="hi-IN" w:bidi="hi-IN"/>
        </w:rPr>
        <w:t xml:space="preserve"> -dyspozycyjność pracowników</w:t>
      </w:r>
      <w:r w:rsidR="00EB01FD" w:rsidRPr="003E4775">
        <w:rPr>
          <w:rFonts w:eastAsia="SimSun"/>
          <w:kern w:val="1"/>
          <w:sz w:val="28"/>
          <w:szCs w:val="28"/>
          <w:lang w:eastAsia="hi-IN" w:bidi="hi-IN"/>
        </w:rPr>
        <w:t>,</w:t>
      </w:r>
    </w:p>
    <w:p w14:paraId="7A8237B5" w14:textId="514C9218" w:rsidR="00810ED5" w:rsidRPr="003E4775" w:rsidRDefault="00810ED5" w:rsidP="00D30299">
      <w:pPr>
        <w:widowControl w:val="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3E4775">
        <w:rPr>
          <w:rFonts w:eastAsia="SimSun"/>
          <w:kern w:val="1"/>
          <w:sz w:val="28"/>
          <w:szCs w:val="28"/>
          <w:lang w:eastAsia="hi-IN" w:bidi="hi-IN"/>
        </w:rPr>
        <w:t xml:space="preserve"> -wiek kadry pedagogicznej</w:t>
      </w:r>
      <w:r w:rsidR="00EB01FD" w:rsidRPr="003E4775">
        <w:rPr>
          <w:rFonts w:eastAsia="SimSun"/>
          <w:kern w:val="1"/>
          <w:sz w:val="28"/>
          <w:szCs w:val="28"/>
          <w:lang w:eastAsia="hi-IN" w:bidi="hi-IN"/>
        </w:rPr>
        <w:t>,</w:t>
      </w:r>
    </w:p>
    <w:p w14:paraId="70A022BF" w14:textId="4C1412CE" w:rsidR="00810ED5" w:rsidRPr="003E4775" w:rsidRDefault="00810ED5" w:rsidP="00D30299">
      <w:pPr>
        <w:widowControl w:val="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3E4775">
        <w:rPr>
          <w:rFonts w:eastAsia="SimSun"/>
          <w:kern w:val="1"/>
          <w:sz w:val="28"/>
          <w:szCs w:val="28"/>
          <w:lang w:eastAsia="hi-IN" w:bidi="hi-IN"/>
        </w:rPr>
        <w:t xml:space="preserve"> -gotowość i otwartość na „ nowe” (metody badań, terapii oraz innych oddziaływań pomocowych)</w:t>
      </w:r>
    </w:p>
    <w:p w14:paraId="4A61ED4D" w14:textId="018D8B2C" w:rsidR="00810ED5" w:rsidRPr="003E4775" w:rsidRDefault="00EB01FD" w:rsidP="00D30299">
      <w:pPr>
        <w:widowControl w:val="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3E477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="00810ED5" w:rsidRPr="003E4775">
        <w:rPr>
          <w:rFonts w:eastAsia="SimSun"/>
          <w:kern w:val="1"/>
          <w:sz w:val="28"/>
          <w:szCs w:val="28"/>
          <w:lang w:eastAsia="hi-IN" w:bidi="hi-IN"/>
        </w:rPr>
        <w:t>-związek z poradnią jako placówką macierzystą (czas i rodzaj zatrudnienia)</w:t>
      </w:r>
    </w:p>
    <w:p w14:paraId="29D97CD0" w14:textId="1A5EF6BF" w:rsidR="00810ED5" w:rsidRPr="003E4775" w:rsidRDefault="00810ED5" w:rsidP="00D30299">
      <w:pPr>
        <w:widowControl w:val="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3E4775">
        <w:rPr>
          <w:rFonts w:eastAsia="SimSun"/>
          <w:kern w:val="1"/>
          <w:sz w:val="28"/>
          <w:szCs w:val="28"/>
          <w:lang w:eastAsia="hi-IN" w:bidi="hi-IN"/>
        </w:rPr>
        <w:t>-wyposażenie w narzędzie diagnostyczne i pomoce terapeutyczne na poziomie zadowalającym,</w:t>
      </w:r>
    </w:p>
    <w:p w14:paraId="1796093D" w14:textId="3C3494D5" w:rsidR="00810ED5" w:rsidRPr="003E4775" w:rsidRDefault="00810ED5" w:rsidP="00D30299">
      <w:pPr>
        <w:widowControl w:val="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3E4775">
        <w:rPr>
          <w:rFonts w:eastAsia="SimSun"/>
          <w:kern w:val="1"/>
          <w:sz w:val="28"/>
          <w:szCs w:val="28"/>
          <w:lang w:eastAsia="hi-IN" w:bidi="hi-IN"/>
        </w:rPr>
        <w:t xml:space="preserve">- funkcjonowanie w poradni udogodnień w postaci urządzeń elektronicznych, wewnętrzna sieć komputerowa, </w:t>
      </w:r>
      <w:r w:rsidR="00EB01FD" w:rsidRPr="003E4775">
        <w:rPr>
          <w:rFonts w:eastAsia="SimSun"/>
          <w:kern w:val="1"/>
          <w:sz w:val="28"/>
          <w:szCs w:val="28"/>
          <w:lang w:eastAsia="hi-IN" w:bidi="hi-IN"/>
        </w:rPr>
        <w:t xml:space="preserve">  </w:t>
      </w:r>
      <w:r w:rsidRPr="003E4775">
        <w:rPr>
          <w:rFonts w:eastAsia="SimSun"/>
          <w:kern w:val="1"/>
          <w:sz w:val="28"/>
          <w:szCs w:val="28"/>
          <w:lang w:eastAsia="hi-IN" w:bidi="hi-IN"/>
        </w:rPr>
        <w:t>strona internetowa poradni</w:t>
      </w:r>
      <w:r w:rsidR="000C4E11" w:rsidRPr="003E4775">
        <w:rPr>
          <w:rFonts w:eastAsia="SimSun"/>
          <w:kern w:val="1"/>
          <w:sz w:val="28"/>
          <w:szCs w:val="28"/>
          <w:lang w:eastAsia="hi-IN" w:bidi="hi-IN"/>
        </w:rPr>
        <w:t>, profil FB.</w:t>
      </w:r>
    </w:p>
    <w:p w14:paraId="71ED1C2F" w14:textId="77777777" w:rsidR="00810ED5" w:rsidRPr="003E4775" w:rsidRDefault="00810ED5" w:rsidP="00D30299">
      <w:pPr>
        <w:widowControl w:val="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3E4775">
        <w:rPr>
          <w:rFonts w:eastAsia="SimSun"/>
          <w:kern w:val="1"/>
          <w:sz w:val="28"/>
          <w:szCs w:val="28"/>
          <w:lang w:eastAsia="hi-IN" w:bidi="hi-IN"/>
        </w:rPr>
        <w:t>- godziny otwarcia</w:t>
      </w:r>
    </w:p>
    <w:p w14:paraId="305F2BAA" w14:textId="184C59C9" w:rsidR="00810ED5" w:rsidRPr="003E4775" w:rsidRDefault="00810ED5" w:rsidP="00D30299">
      <w:pPr>
        <w:widowControl w:val="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3E4775">
        <w:rPr>
          <w:rFonts w:eastAsia="SimSun"/>
          <w:kern w:val="1"/>
          <w:sz w:val="28"/>
          <w:szCs w:val="28"/>
          <w:lang w:eastAsia="hi-IN" w:bidi="hi-IN"/>
        </w:rPr>
        <w:t xml:space="preserve">- </w:t>
      </w:r>
      <w:r w:rsidR="000C4E11" w:rsidRPr="003E4775">
        <w:rPr>
          <w:rFonts w:eastAsia="SimSun"/>
          <w:kern w:val="1"/>
          <w:sz w:val="28"/>
          <w:szCs w:val="28"/>
          <w:lang w:eastAsia="hi-IN" w:bidi="hi-IN"/>
        </w:rPr>
        <w:t>nowa</w:t>
      </w:r>
      <w:r w:rsidRPr="003E477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="000C4E11" w:rsidRPr="003E4775">
        <w:rPr>
          <w:rFonts w:eastAsia="SimSun"/>
          <w:kern w:val="1"/>
          <w:sz w:val="28"/>
          <w:szCs w:val="28"/>
          <w:lang w:eastAsia="hi-IN" w:bidi="hi-IN"/>
        </w:rPr>
        <w:t>siedziba</w:t>
      </w:r>
      <w:r w:rsidRPr="003E4775">
        <w:rPr>
          <w:rFonts w:eastAsia="SimSun"/>
          <w:kern w:val="1"/>
          <w:sz w:val="28"/>
          <w:szCs w:val="28"/>
          <w:lang w:eastAsia="hi-IN" w:bidi="hi-IN"/>
        </w:rPr>
        <w:t xml:space="preserve"> placówki</w:t>
      </w:r>
      <w:r w:rsidR="000C4E11" w:rsidRPr="003E4775">
        <w:rPr>
          <w:rFonts w:eastAsia="SimSun"/>
          <w:kern w:val="1"/>
          <w:sz w:val="28"/>
          <w:szCs w:val="28"/>
          <w:lang w:eastAsia="hi-IN" w:bidi="hi-IN"/>
        </w:rPr>
        <w:t xml:space="preserve"> umożliwiająca poszerzenie oferty diagnostycznej, terapeutycznej i szkoleniowej</w:t>
      </w:r>
    </w:p>
    <w:p w14:paraId="4E1AE483" w14:textId="77777777" w:rsidR="00810ED5" w:rsidRPr="003E4775" w:rsidRDefault="00810ED5" w:rsidP="00D30299">
      <w:pPr>
        <w:pStyle w:val="Akapitzlist"/>
        <w:widowControl w:val="0"/>
        <w:numPr>
          <w:ilvl w:val="0"/>
          <w:numId w:val="6"/>
        </w:numPr>
        <w:jc w:val="both"/>
        <w:rPr>
          <w:rFonts w:eastAsia="SimSun"/>
          <w:b/>
          <w:kern w:val="1"/>
          <w:sz w:val="28"/>
          <w:szCs w:val="28"/>
          <w:u w:val="single"/>
          <w:lang w:eastAsia="hi-IN" w:bidi="hi-IN"/>
        </w:rPr>
      </w:pPr>
      <w:r w:rsidRPr="003E4775">
        <w:rPr>
          <w:rFonts w:eastAsia="SimSun"/>
          <w:b/>
          <w:kern w:val="1"/>
          <w:sz w:val="28"/>
          <w:szCs w:val="28"/>
          <w:u w:val="single"/>
          <w:lang w:eastAsia="hi-IN" w:bidi="hi-IN"/>
        </w:rPr>
        <w:t>Słabe strony</w:t>
      </w:r>
    </w:p>
    <w:p w14:paraId="5574A31B" w14:textId="6B4A3CCF" w:rsidR="00810ED5" w:rsidRPr="003E4775" w:rsidRDefault="00810ED5" w:rsidP="000C4E11">
      <w:pPr>
        <w:widowControl w:val="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3E4775">
        <w:rPr>
          <w:rFonts w:eastAsia="SimSun"/>
          <w:kern w:val="1"/>
          <w:sz w:val="28"/>
          <w:szCs w:val="28"/>
          <w:lang w:eastAsia="hi-IN" w:bidi="hi-IN"/>
        </w:rPr>
        <w:t xml:space="preserve">- </w:t>
      </w:r>
      <w:r w:rsidR="000C4E11" w:rsidRPr="003E4775">
        <w:rPr>
          <w:rFonts w:eastAsia="SimSun"/>
          <w:kern w:val="1"/>
          <w:sz w:val="28"/>
          <w:szCs w:val="28"/>
          <w:lang w:eastAsia="hi-IN" w:bidi="hi-IN"/>
        </w:rPr>
        <w:t>brak informatyka,</w:t>
      </w:r>
    </w:p>
    <w:p w14:paraId="76A23020" w14:textId="2C910881" w:rsidR="00810ED5" w:rsidRPr="003E4775" w:rsidRDefault="00810ED5" w:rsidP="00D30299">
      <w:pPr>
        <w:widowControl w:val="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3E4775">
        <w:rPr>
          <w:rFonts w:eastAsia="SimSun"/>
          <w:kern w:val="1"/>
          <w:sz w:val="28"/>
          <w:szCs w:val="28"/>
          <w:lang w:eastAsia="hi-IN" w:bidi="hi-IN"/>
        </w:rPr>
        <w:t>- niewystarczający stan zatrudnienia psychologów</w:t>
      </w:r>
      <w:r w:rsidR="00EB01FD" w:rsidRPr="003E4775">
        <w:rPr>
          <w:rFonts w:eastAsia="SimSun"/>
          <w:kern w:val="1"/>
          <w:sz w:val="28"/>
          <w:szCs w:val="28"/>
          <w:lang w:eastAsia="hi-IN" w:bidi="hi-IN"/>
        </w:rPr>
        <w:t>,</w:t>
      </w:r>
    </w:p>
    <w:p w14:paraId="471D3C5A" w14:textId="77777777" w:rsidR="00810ED5" w:rsidRPr="003E4775" w:rsidRDefault="00810ED5" w:rsidP="00D30299">
      <w:pPr>
        <w:pStyle w:val="Akapitzlist"/>
        <w:widowControl w:val="0"/>
        <w:numPr>
          <w:ilvl w:val="0"/>
          <w:numId w:val="6"/>
        </w:numPr>
        <w:jc w:val="both"/>
        <w:rPr>
          <w:rFonts w:eastAsia="SimSun"/>
          <w:b/>
          <w:kern w:val="1"/>
          <w:sz w:val="28"/>
          <w:szCs w:val="28"/>
          <w:u w:val="single"/>
          <w:lang w:eastAsia="hi-IN" w:bidi="hi-IN"/>
        </w:rPr>
      </w:pPr>
      <w:r w:rsidRPr="003E4775">
        <w:rPr>
          <w:rFonts w:eastAsia="SimSun"/>
          <w:b/>
          <w:kern w:val="1"/>
          <w:sz w:val="28"/>
          <w:szCs w:val="28"/>
          <w:u w:val="single"/>
          <w:lang w:eastAsia="hi-IN" w:bidi="hi-IN"/>
        </w:rPr>
        <w:t>Szanse</w:t>
      </w:r>
    </w:p>
    <w:p w14:paraId="47A124EF" w14:textId="77777777" w:rsidR="00810ED5" w:rsidRPr="003E4775" w:rsidRDefault="00810ED5" w:rsidP="00D30299">
      <w:pPr>
        <w:widowControl w:val="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3E4775">
        <w:rPr>
          <w:rFonts w:eastAsia="SimSun"/>
          <w:kern w:val="1"/>
          <w:sz w:val="28"/>
          <w:szCs w:val="28"/>
          <w:lang w:eastAsia="hi-IN" w:bidi="hi-IN"/>
        </w:rPr>
        <w:t>- budżet przyznawany przez organ prowadzący od wielu lat plasuje się na poziomie wystarczającym do zaspokojenia głównych potrzeb placówki,</w:t>
      </w:r>
    </w:p>
    <w:p w14:paraId="0C12AF4E" w14:textId="518AB6E9" w:rsidR="00810ED5" w:rsidRPr="003E4775" w:rsidRDefault="00810ED5" w:rsidP="00D30299">
      <w:pPr>
        <w:widowControl w:val="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3E4775">
        <w:rPr>
          <w:rFonts w:eastAsia="SimSun"/>
          <w:kern w:val="1"/>
          <w:sz w:val="28"/>
          <w:szCs w:val="28"/>
          <w:lang w:eastAsia="hi-IN" w:bidi="hi-IN"/>
        </w:rPr>
        <w:t>- poradnia jest jedyną tego rodzaju placówk</w:t>
      </w:r>
      <w:r w:rsidR="00566951">
        <w:rPr>
          <w:rFonts w:eastAsia="SimSun"/>
          <w:kern w:val="1"/>
          <w:sz w:val="28"/>
          <w:szCs w:val="28"/>
          <w:lang w:eastAsia="hi-IN" w:bidi="hi-IN"/>
        </w:rPr>
        <w:t>ą</w:t>
      </w:r>
      <w:r w:rsidRPr="003E4775">
        <w:rPr>
          <w:rFonts w:eastAsia="SimSun"/>
          <w:kern w:val="1"/>
          <w:sz w:val="28"/>
          <w:szCs w:val="28"/>
          <w:lang w:eastAsia="hi-IN" w:bidi="hi-IN"/>
        </w:rPr>
        <w:t xml:space="preserve"> w powiecie,</w:t>
      </w:r>
    </w:p>
    <w:p w14:paraId="6BC2F6C3" w14:textId="482CC5C4" w:rsidR="00810ED5" w:rsidRPr="003E4775" w:rsidRDefault="00810ED5" w:rsidP="00D30299">
      <w:pPr>
        <w:widowControl w:val="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3E4775">
        <w:rPr>
          <w:rFonts w:eastAsia="SimSun"/>
          <w:kern w:val="1"/>
          <w:sz w:val="28"/>
          <w:szCs w:val="28"/>
          <w:lang w:eastAsia="hi-IN" w:bidi="hi-IN"/>
        </w:rPr>
        <w:t>-coraz więcej szkół i placówek zatrudnia kadrę psychologiczną, pedagogiczną i logopedyczną,</w:t>
      </w:r>
    </w:p>
    <w:p w14:paraId="31818B5B" w14:textId="0CC1769D" w:rsidR="00810ED5" w:rsidRPr="003E4775" w:rsidRDefault="00810ED5" w:rsidP="00D30299">
      <w:pPr>
        <w:widowControl w:val="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3E4775">
        <w:rPr>
          <w:rFonts w:eastAsia="SimSun"/>
          <w:kern w:val="1"/>
          <w:sz w:val="28"/>
          <w:szCs w:val="28"/>
          <w:lang w:eastAsia="hi-IN" w:bidi="hi-IN"/>
        </w:rPr>
        <w:t>- wspierający, przychylny stosunek władz powiatu braniewskiego</w:t>
      </w:r>
      <w:r w:rsidR="000C4E11" w:rsidRPr="003E4775">
        <w:rPr>
          <w:rFonts w:eastAsia="SimSun"/>
          <w:kern w:val="1"/>
          <w:sz w:val="28"/>
          <w:szCs w:val="28"/>
          <w:lang w:eastAsia="hi-IN" w:bidi="hi-IN"/>
        </w:rPr>
        <w:t>,</w:t>
      </w:r>
    </w:p>
    <w:p w14:paraId="51CBE6EB" w14:textId="77777777" w:rsidR="00810ED5" w:rsidRPr="003E4775" w:rsidRDefault="00810ED5" w:rsidP="00D30299">
      <w:pPr>
        <w:widowControl w:val="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3E4775">
        <w:rPr>
          <w:rFonts w:eastAsia="SimSun"/>
          <w:kern w:val="1"/>
          <w:sz w:val="28"/>
          <w:szCs w:val="28"/>
          <w:lang w:eastAsia="hi-IN" w:bidi="hi-IN"/>
        </w:rPr>
        <w:t>- coraz szersze możliwości korzystania z bezpłatnych e-szkoleń,</w:t>
      </w:r>
    </w:p>
    <w:p w14:paraId="16669C71" w14:textId="30412D90" w:rsidR="00810ED5" w:rsidRPr="003E4775" w:rsidRDefault="00810ED5" w:rsidP="00D30299">
      <w:pPr>
        <w:widowControl w:val="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3E4775">
        <w:rPr>
          <w:rFonts w:eastAsia="SimSun"/>
          <w:kern w:val="1"/>
          <w:sz w:val="28"/>
          <w:szCs w:val="28"/>
          <w:lang w:eastAsia="hi-IN" w:bidi="hi-IN"/>
        </w:rPr>
        <w:t>-</w:t>
      </w:r>
      <w:r w:rsidR="00EB01FD" w:rsidRPr="003E477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3E4775">
        <w:rPr>
          <w:color w:val="000000"/>
          <w:sz w:val="28"/>
          <w:szCs w:val="28"/>
          <w:lang w:eastAsia="pl-PL"/>
        </w:rPr>
        <w:t xml:space="preserve">przyjęcie roli wsparcia merytorycznego nauczycieli </w:t>
      </w:r>
      <w:r w:rsidR="00EB01FD" w:rsidRPr="003E4775">
        <w:rPr>
          <w:color w:val="000000"/>
          <w:sz w:val="28"/>
          <w:szCs w:val="28"/>
          <w:lang w:eastAsia="pl-PL"/>
        </w:rPr>
        <w:t xml:space="preserve">i specjalistów </w:t>
      </w:r>
      <w:r w:rsidRPr="003E4775">
        <w:rPr>
          <w:color w:val="000000"/>
          <w:sz w:val="28"/>
          <w:szCs w:val="28"/>
          <w:lang w:eastAsia="pl-PL"/>
        </w:rPr>
        <w:t>szkół i placówek pozwoli na bliższe poznanie środowiska ucznia w procesie wdrażania działań zaleconych po diagnozie w poradni</w:t>
      </w:r>
      <w:r w:rsidR="00EB01FD" w:rsidRPr="003E4775">
        <w:rPr>
          <w:color w:val="000000"/>
          <w:sz w:val="28"/>
          <w:szCs w:val="28"/>
          <w:lang w:eastAsia="pl-PL"/>
        </w:rPr>
        <w:t xml:space="preserve"> – prowadzenie sieci współpracy i samokształcenia, udział w zespołach ds. IPET</w:t>
      </w:r>
      <w:r w:rsidRPr="003E4775">
        <w:rPr>
          <w:color w:val="000000"/>
          <w:sz w:val="28"/>
          <w:szCs w:val="28"/>
          <w:lang w:eastAsia="pl-PL"/>
        </w:rPr>
        <w:t xml:space="preserve"> </w:t>
      </w:r>
    </w:p>
    <w:p w14:paraId="798C5112" w14:textId="2DB4B9FB" w:rsidR="00810ED5" w:rsidRPr="003E4775" w:rsidRDefault="00810ED5" w:rsidP="00F92C4B">
      <w:pPr>
        <w:suppressAutoHyphens w:val="0"/>
        <w:spacing w:after="5" w:line="276" w:lineRule="auto"/>
        <w:jc w:val="both"/>
        <w:rPr>
          <w:color w:val="000000"/>
          <w:sz w:val="28"/>
          <w:szCs w:val="28"/>
          <w:lang w:eastAsia="pl-PL"/>
        </w:rPr>
      </w:pPr>
      <w:r w:rsidRPr="003E4775">
        <w:rPr>
          <w:color w:val="000000"/>
          <w:sz w:val="28"/>
          <w:szCs w:val="28"/>
          <w:lang w:eastAsia="pl-PL"/>
        </w:rPr>
        <w:t xml:space="preserve"> - odciążenie Poradni od części zadań z zakresu wstępnego rozpoznawania </w:t>
      </w:r>
      <w:r w:rsidR="00641AF6" w:rsidRPr="003E4775">
        <w:rPr>
          <w:color w:val="000000"/>
          <w:sz w:val="28"/>
          <w:szCs w:val="28"/>
          <w:lang w:eastAsia="pl-PL"/>
        </w:rPr>
        <w:t xml:space="preserve">przyczyn </w:t>
      </w:r>
      <w:r w:rsidRPr="003E4775">
        <w:rPr>
          <w:color w:val="000000"/>
          <w:sz w:val="28"/>
          <w:szCs w:val="28"/>
          <w:lang w:eastAsia="pl-PL"/>
        </w:rPr>
        <w:t>trudności dziecka/ucznia pozw</w:t>
      </w:r>
      <w:r w:rsidR="000C4E11" w:rsidRPr="003E4775">
        <w:rPr>
          <w:color w:val="000000"/>
          <w:sz w:val="28"/>
          <w:szCs w:val="28"/>
          <w:lang w:eastAsia="pl-PL"/>
        </w:rPr>
        <w:t>a</w:t>
      </w:r>
      <w:r w:rsidRPr="003E4775">
        <w:rPr>
          <w:color w:val="000000"/>
          <w:sz w:val="28"/>
          <w:szCs w:val="28"/>
          <w:lang w:eastAsia="pl-PL"/>
        </w:rPr>
        <w:t>l</w:t>
      </w:r>
      <w:r w:rsidR="000C4E11" w:rsidRPr="003E4775">
        <w:rPr>
          <w:color w:val="000000"/>
          <w:sz w:val="28"/>
          <w:szCs w:val="28"/>
          <w:lang w:eastAsia="pl-PL"/>
        </w:rPr>
        <w:t xml:space="preserve">a </w:t>
      </w:r>
      <w:r w:rsidRPr="003E4775">
        <w:rPr>
          <w:color w:val="000000"/>
          <w:sz w:val="28"/>
          <w:szCs w:val="28"/>
          <w:lang w:eastAsia="pl-PL"/>
        </w:rPr>
        <w:t>na poszerzenie i rozwinięcie terapii krótkoterminowej jako oczekiwanej przez klientów formy pomocy dzieciom i młodzieży</w:t>
      </w:r>
      <w:r w:rsidR="00F92C4B" w:rsidRPr="003E4775">
        <w:rPr>
          <w:color w:val="000000"/>
          <w:sz w:val="28"/>
          <w:szCs w:val="28"/>
          <w:lang w:eastAsia="pl-PL"/>
        </w:rPr>
        <w:t>,</w:t>
      </w:r>
    </w:p>
    <w:p w14:paraId="26CBEBF6" w14:textId="520C1FF8" w:rsidR="00F92C4B" w:rsidRPr="003E4775" w:rsidRDefault="00F92C4B" w:rsidP="00F92C4B">
      <w:pPr>
        <w:suppressAutoHyphens w:val="0"/>
        <w:spacing w:after="5" w:line="276" w:lineRule="auto"/>
        <w:jc w:val="both"/>
        <w:rPr>
          <w:color w:val="000000"/>
          <w:sz w:val="28"/>
          <w:szCs w:val="28"/>
          <w:lang w:eastAsia="pl-PL"/>
        </w:rPr>
      </w:pPr>
      <w:r w:rsidRPr="003E4775">
        <w:rPr>
          <w:color w:val="000000"/>
          <w:sz w:val="28"/>
          <w:szCs w:val="28"/>
          <w:lang w:eastAsia="pl-PL"/>
        </w:rPr>
        <w:lastRenderedPageBreak/>
        <w:t>- powołanie do życia w powiecie braniewskim ODN</w:t>
      </w:r>
      <w:r w:rsidR="00641AF6" w:rsidRPr="003E4775">
        <w:rPr>
          <w:color w:val="000000"/>
          <w:sz w:val="28"/>
          <w:szCs w:val="28"/>
          <w:lang w:eastAsia="pl-PL"/>
        </w:rPr>
        <w:t>, z którym poradnia może i powinna ściśle współpracować.</w:t>
      </w:r>
    </w:p>
    <w:p w14:paraId="3A0AF027" w14:textId="56A6BD06" w:rsidR="00810ED5" w:rsidRPr="003E4775" w:rsidRDefault="00810ED5" w:rsidP="00D30299">
      <w:pPr>
        <w:pStyle w:val="Akapitzlist"/>
        <w:widowControl w:val="0"/>
        <w:numPr>
          <w:ilvl w:val="0"/>
          <w:numId w:val="6"/>
        </w:numPr>
        <w:jc w:val="both"/>
        <w:rPr>
          <w:rFonts w:eastAsia="SimSun"/>
          <w:b/>
          <w:kern w:val="1"/>
          <w:sz w:val="28"/>
          <w:szCs w:val="28"/>
          <w:u w:val="single"/>
          <w:lang w:eastAsia="hi-IN" w:bidi="hi-IN"/>
        </w:rPr>
      </w:pPr>
      <w:r w:rsidRPr="003E4775">
        <w:rPr>
          <w:rFonts w:eastAsia="SimSun"/>
          <w:b/>
          <w:kern w:val="1"/>
          <w:sz w:val="28"/>
          <w:szCs w:val="28"/>
          <w:u w:val="single"/>
          <w:lang w:eastAsia="hi-IN" w:bidi="hi-IN"/>
        </w:rPr>
        <w:t>Zagrożenia</w:t>
      </w:r>
    </w:p>
    <w:p w14:paraId="55AE67AB" w14:textId="11EF207B" w:rsidR="00DE4C9D" w:rsidRPr="003E4775" w:rsidRDefault="00DE4C9D" w:rsidP="00DE4C9D">
      <w:pPr>
        <w:widowControl w:val="0"/>
        <w:jc w:val="both"/>
        <w:rPr>
          <w:rFonts w:eastAsia="SimSun"/>
          <w:bCs/>
          <w:kern w:val="1"/>
          <w:sz w:val="28"/>
          <w:szCs w:val="28"/>
          <w:lang w:eastAsia="hi-IN" w:bidi="hi-IN"/>
        </w:rPr>
      </w:pPr>
      <w:r w:rsidRPr="003E4775">
        <w:rPr>
          <w:rFonts w:eastAsia="SimSun"/>
          <w:b/>
          <w:kern w:val="1"/>
          <w:sz w:val="28"/>
          <w:szCs w:val="28"/>
          <w:lang w:eastAsia="hi-IN" w:bidi="hi-IN"/>
        </w:rPr>
        <w:t xml:space="preserve">- </w:t>
      </w:r>
      <w:r w:rsidRPr="003E4775">
        <w:rPr>
          <w:rFonts w:eastAsia="SimSun"/>
          <w:bCs/>
          <w:kern w:val="1"/>
          <w:sz w:val="28"/>
          <w:szCs w:val="28"/>
          <w:lang w:eastAsia="hi-IN" w:bidi="hi-IN"/>
        </w:rPr>
        <w:t xml:space="preserve">zapowiadana przez </w:t>
      </w:r>
      <w:proofErr w:type="spellStart"/>
      <w:r w:rsidRPr="003E4775">
        <w:rPr>
          <w:rFonts w:eastAsia="SimSun"/>
          <w:bCs/>
          <w:kern w:val="1"/>
          <w:sz w:val="28"/>
          <w:szCs w:val="28"/>
          <w:lang w:eastAsia="hi-IN" w:bidi="hi-IN"/>
        </w:rPr>
        <w:t>MEiN</w:t>
      </w:r>
      <w:proofErr w:type="spellEnd"/>
      <w:r w:rsidRPr="003E4775">
        <w:rPr>
          <w:rFonts w:eastAsia="SimSun"/>
          <w:bCs/>
          <w:kern w:val="1"/>
          <w:sz w:val="28"/>
          <w:szCs w:val="28"/>
          <w:lang w:eastAsia="hi-IN" w:bidi="hi-IN"/>
        </w:rPr>
        <w:t xml:space="preserve"> reforma wspierania dzieci z niepełnosprawnościami i ich rodzin, w której poradnie mają odegrać fundamentalną rolę,</w:t>
      </w:r>
      <w:r w:rsidR="005829DF" w:rsidRPr="003E4775">
        <w:rPr>
          <w:rFonts w:eastAsia="SimSun"/>
          <w:bCs/>
          <w:kern w:val="1"/>
          <w:sz w:val="28"/>
          <w:szCs w:val="28"/>
          <w:lang w:eastAsia="hi-IN" w:bidi="hi-IN"/>
        </w:rPr>
        <w:t xml:space="preserve"> jednak wciąż brak jest informacji na temat istoty i harmonogramu planowanych działań,</w:t>
      </w:r>
    </w:p>
    <w:p w14:paraId="3F519267" w14:textId="477BB72D" w:rsidR="00DE4C9D" w:rsidRPr="003E4775" w:rsidRDefault="00DE4C9D" w:rsidP="00DE4C9D">
      <w:pPr>
        <w:widowControl w:val="0"/>
        <w:jc w:val="both"/>
        <w:rPr>
          <w:rFonts w:eastAsia="SimSun"/>
          <w:bCs/>
          <w:kern w:val="1"/>
          <w:sz w:val="28"/>
          <w:szCs w:val="28"/>
          <w:lang w:eastAsia="hi-IN" w:bidi="hi-IN"/>
        </w:rPr>
      </w:pPr>
      <w:r w:rsidRPr="003E4775">
        <w:rPr>
          <w:rFonts w:eastAsia="SimSun"/>
          <w:bCs/>
          <w:kern w:val="1"/>
          <w:sz w:val="28"/>
          <w:szCs w:val="28"/>
          <w:lang w:eastAsia="hi-IN" w:bidi="hi-IN"/>
        </w:rPr>
        <w:t>-brak szkoleń dla pracowników poradni w zakresie stosowania Międzynarodowej Klasyfikacji Funkcjonowania, Niepełnosprawności i Zdrowia (ICF),</w:t>
      </w:r>
    </w:p>
    <w:p w14:paraId="702F0B9E" w14:textId="28028B95" w:rsidR="00D33F12" w:rsidRPr="003E4775" w:rsidRDefault="00D33F12" w:rsidP="00DE4C9D">
      <w:pPr>
        <w:widowControl w:val="0"/>
        <w:jc w:val="both"/>
        <w:rPr>
          <w:rFonts w:eastAsia="SimSun"/>
          <w:bCs/>
          <w:kern w:val="1"/>
          <w:sz w:val="28"/>
          <w:szCs w:val="28"/>
          <w:lang w:eastAsia="hi-IN" w:bidi="hi-IN"/>
        </w:rPr>
      </w:pPr>
      <w:r w:rsidRPr="003E4775">
        <w:rPr>
          <w:rFonts w:eastAsia="SimSun"/>
          <w:bCs/>
          <w:kern w:val="1"/>
          <w:sz w:val="28"/>
          <w:szCs w:val="28"/>
          <w:lang w:eastAsia="hi-IN" w:bidi="hi-IN"/>
        </w:rPr>
        <w:t>- znaczny wzrost liczby osób zainteresowanych możliwością skorzystania z  pomocy poradni oraz coraz szersze spektrum zgłaszanych problemów</w:t>
      </w:r>
    </w:p>
    <w:p w14:paraId="261CE361" w14:textId="1DBDBF04" w:rsidR="00DE4C9D" w:rsidRPr="003E4775" w:rsidRDefault="00DE4C9D" w:rsidP="00DE4C9D">
      <w:pPr>
        <w:widowControl w:val="0"/>
        <w:jc w:val="both"/>
        <w:rPr>
          <w:rFonts w:eastAsia="SimSun"/>
          <w:bCs/>
          <w:kern w:val="1"/>
          <w:sz w:val="28"/>
          <w:szCs w:val="28"/>
          <w:lang w:eastAsia="hi-IN" w:bidi="hi-IN"/>
        </w:rPr>
      </w:pPr>
      <w:r w:rsidRPr="003E4775">
        <w:rPr>
          <w:rFonts w:eastAsia="SimSun"/>
          <w:bCs/>
          <w:kern w:val="1"/>
          <w:sz w:val="28"/>
          <w:szCs w:val="28"/>
          <w:lang w:eastAsia="hi-IN" w:bidi="hi-IN"/>
        </w:rPr>
        <w:t>-wypalenie zawodowe części pracowników merytorycznych, niepewność co do wysokości pensum, niesatysfakcjonujące wynagrodzenia</w:t>
      </w:r>
      <w:r w:rsidR="00016F72" w:rsidRPr="003E4775">
        <w:rPr>
          <w:rFonts w:eastAsia="SimSun"/>
          <w:bCs/>
          <w:kern w:val="1"/>
          <w:sz w:val="28"/>
          <w:szCs w:val="28"/>
          <w:lang w:eastAsia="hi-IN" w:bidi="hi-IN"/>
        </w:rPr>
        <w:t xml:space="preserve"> nieadekwatne do poziomu kwalifikacji, umiejętności wiedzy i odpowiedzialności,</w:t>
      </w:r>
    </w:p>
    <w:p w14:paraId="4DB05A9B" w14:textId="455A3811" w:rsidR="00810ED5" w:rsidRPr="003E4775" w:rsidRDefault="00810ED5" w:rsidP="00D30299">
      <w:pPr>
        <w:widowControl w:val="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3E4775">
        <w:rPr>
          <w:rFonts w:eastAsia="SimSun"/>
          <w:kern w:val="1"/>
          <w:sz w:val="28"/>
          <w:szCs w:val="28"/>
          <w:lang w:eastAsia="hi-IN" w:bidi="hi-IN"/>
        </w:rPr>
        <w:t>- rozległy teren działania - dojazd środkami komunikacji jest możliwy, ale w ograniczonym zakresie. Stąd też pracownicy poradni  korzystają z własnych</w:t>
      </w:r>
      <w:r w:rsidR="00641AF6" w:rsidRPr="003E4775">
        <w:rPr>
          <w:rFonts w:eastAsia="SimSun"/>
          <w:kern w:val="1"/>
          <w:sz w:val="28"/>
          <w:szCs w:val="28"/>
          <w:lang w:eastAsia="hi-IN" w:bidi="hi-IN"/>
        </w:rPr>
        <w:t>,</w:t>
      </w:r>
      <w:r w:rsidRPr="003E4775">
        <w:rPr>
          <w:rFonts w:eastAsia="SimSun"/>
          <w:kern w:val="1"/>
          <w:sz w:val="28"/>
          <w:szCs w:val="28"/>
          <w:lang w:eastAsia="hi-IN" w:bidi="hi-IN"/>
        </w:rPr>
        <w:t xml:space="preserve"> prywatnych pojazdów</w:t>
      </w:r>
      <w:r w:rsidR="005019F3" w:rsidRPr="003E4775">
        <w:rPr>
          <w:rFonts w:eastAsia="SimSun"/>
          <w:kern w:val="1"/>
          <w:sz w:val="28"/>
          <w:szCs w:val="28"/>
          <w:lang w:eastAsia="hi-IN" w:bidi="hi-IN"/>
        </w:rPr>
        <w:t>. U</w:t>
      </w:r>
      <w:r w:rsidR="00D33F12" w:rsidRPr="003E4775">
        <w:rPr>
          <w:rFonts w:eastAsia="SimSun"/>
          <w:kern w:val="1"/>
          <w:sz w:val="28"/>
          <w:szCs w:val="28"/>
          <w:lang w:eastAsia="hi-IN" w:bidi="hi-IN"/>
        </w:rPr>
        <w:t xml:space="preserve">trudnia </w:t>
      </w:r>
      <w:r w:rsidR="005019F3" w:rsidRPr="003E4775">
        <w:rPr>
          <w:rFonts w:eastAsia="SimSun"/>
          <w:kern w:val="1"/>
          <w:sz w:val="28"/>
          <w:szCs w:val="28"/>
          <w:lang w:eastAsia="hi-IN" w:bidi="hi-IN"/>
        </w:rPr>
        <w:t xml:space="preserve">to realizację </w:t>
      </w:r>
      <w:r w:rsidR="00D33F12" w:rsidRPr="003E4775">
        <w:rPr>
          <w:rFonts w:eastAsia="SimSun"/>
          <w:kern w:val="1"/>
          <w:sz w:val="28"/>
          <w:szCs w:val="28"/>
          <w:lang w:eastAsia="hi-IN" w:bidi="hi-IN"/>
        </w:rPr>
        <w:t xml:space="preserve"> założenia, że diagnoza ma być jak najmniej inwazyjna, tzn. jak najczęściej prowadzona w naturalnym środowisku dziecka. Powyższe założenie implikuje</w:t>
      </w:r>
      <w:r w:rsidR="005019F3" w:rsidRPr="003E4775">
        <w:rPr>
          <w:rFonts w:eastAsia="SimSun"/>
          <w:kern w:val="1"/>
          <w:sz w:val="28"/>
          <w:szCs w:val="28"/>
          <w:lang w:eastAsia="hi-IN" w:bidi="hi-IN"/>
        </w:rPr>
        <w:t xml:space="preserve"> z kolei</w:t>
      </w:r>
      <w:r w:rsidR="00D33F12" w:rsidRPr="003E4775">
        <w:rPr>
          <w:rFonts w:eastAsia="SimSun"/>
          <w:kern w:val="1"/>
          <w:sz w:val="28"/>
          <w:szCs w:val="28"/>
          <w:lang w:eastAsia="hi-IN" w:bidi="hi-IN"/>
        </w:rPr>
        <w:t xml:space="preserve"> zwiększenie intensywności pracy specjalistów poradni w terenie, bliżej dziecka,  w najbardziej przyjaznym mu środowisku</w:t>
      </w:r>
      <w:r w:rsidR="002F1AC6" w:rsidRPr="003E4775">
        <w:rPr>
          <w:rFonts w:eastAsia="SimSun"/>
          <w:kern w:val="1"/>
          <w:sz w:val="28"/>
          <w:szCs w:val="28"/>
          <w:lang w:eastAsia="hi-IN" w:bidi="hi-IN"/>
        </w:rPr>
        <w:t>.</w:t>
      </w:r>
    </w:p>
    <w:p w14:paraId="2842862C" w14:textId="77777777" w:rsidR="00810ED5" w:rsidRPr="003E4775" w:rsidRDefault="00810ED5" w:rsidP="00D30299">
      <w:pPr>
        <w:widowControl w:val="0"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14:paraId="1B220035" w14:textId="4D362B47" w:rsidR="00810ED5" w:rsidRPr="003E4775" w:rsidRDefault="00801322" w:rsidP="00801322">
      <w:pPr>
        <w:pStyle w:val="NormalnyWeb"/>
        <w:jc w:val="both"/>
        <w:rPr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E4775">
        <w:rPr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</w:t>
      </w:r>
      <w:r w:rsidR="00810ED5" w:rsidRPr="003E4775">
        <w:rPr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PRIORYTETY W ZAKRESIE ROZWOJU PORADNI PSYCHOLOGICZNO-PEDAGOGICZNEJ W BRANIEWIE</w:t>
      </w:r>
    </w:p>
    <w:p w14:paraId="026EB568" w14:textId="77777777" w:rsidR="00810ED5" w:rsidRPr="003E4775" w:rsidRDefault="00810ED5" w:rsidP="00D30299">
      <w:pPr>
        <w:jc w:val="both"/>
        <w:rPr>
          <w:b/>
          <w:sz w:val="28"/>
          <w:szCs w:val="28"/>
          <w:u w:val="single"/>
          <w:lang w:eastAsia="pl-PL"/>
        </w:rPr>
      </w:pPr>
      <w:r w:rsidRPr="003E4775">
        <w:rPr>
          <w:b/>
          <w:sz w:val="28"/>
          <w:szCs w:val="28"/>
          <w:u w:val="single"/>
          <w:lang w:eastAsia="pl-PL"/>
        </w:rPr>
        <w:t>Opierając się na:</w:t>
      </w:r>
    </w:p>
    <w:p w14:paraId="6C31FED4" w14:textId="77777777" w:rsidR="00810ED5" w:rsidRPr="003E4775" w:rsidRDefault="00810ED5" w:rsidP="00D30299">
      <w:pPr>
        <w:jc w:val="both"/>
        <w:rPr>
          <w:b/>
          <w:sz w:val="28"/>
          <w:szCs w:val="28"/>
          <w:u w:val="single"/>
          <w:lang w:eastAsia="pl-PL"/>
        </w:rPr>
      </w:pPr>
    </w:p>
    <w:p w14:paraId="7AFD577B" w14:textId="157D98FB" w:rsidR="00810ED5" w:rsidRPr="003E4775" w:rsidRDefault="00810ED5" w:rsidP="00D30299">
      <w:pPr>
        <w:jc w:val="both"/>
        <w:rPr>
          <w:b/>
          <w:sz w:val="28"/>
          <w:szCs w:val="28"/>
          <w:u w:val="single"/>
          <w:lang w:eastAsia="pl-PL"/>
        </w:rPr>
      </w:pPr>
      <w:r w:rsidRPr="003E4775">
        <w:rPr>
          <w:b/>
          <w:sz w:val="28"/>
          <w:szCs w:val="28"/>
          <w:u w:val="single"/>
          <w:lang w:eastAsia="pl-PL"/>
        </w:rPr>
        <w:t>analizie dotychczasowych działań realizowanych w poradni,</w:t>
      </w:r>
      <w:r w:rsidR="00801322" w:rsidRPr="003E4775">
        <w:rPr>
          <w:b/>
          <w:sz w:val="28"/>
          <w:szCs w:val="28"/>
          <w:u w:val="single"/>
          <w:lang w:eastAsia="pl-PL"/>
        </w:rPr>
        <w:t xml:space="preserve"> </w:t>
      </w:r>
      <w:r w:rsidRPr="003E4775">
        <w:rPr>
          <w:b/>
          <w:sz w:val="28"/>
          <w:szCs w:val="28"/>
          <w:u w:val="single"/>
          <w:lang w:eastAsia="pl-PL"/>
        </w:rPr>
        <w:t>oraz stosując się do  przepis</w:t>
      </w:r>
      <w:r w:rsidR="00801322" w:rsidRPr="003E4775">
        <w:rPr>
          <w:b/>
          <w:sz w:val="28"/>
          <w:szCs w:val="28"/>
          <w:u w:val="single"/>
          <w:lang w:eastAsia="pl-PL"/>
        </w:rPr>
        <w:t>ów</w:t>
      </w:r>
      <w:r w:rsidRPr="003E4775">
        <w:rPr>
          <w:b/>
          <w:sz w:val="28"/>
          <w:szCs w:val="28"/>
          <w:u w:val="single"/>
          <w:lang w:eastAsia="pl-PL"/>
        </w:rPr>
        <w:t xml:space="preserve"> prawa oświatowego, projektowane są zmiany, które nadają kierunek rozwoju P</w:t>
      </w:r>
      <w:r w:rsidR="002F1AC6" w:rsidRPr="003E4775">
        <w:rPr>
          <w:b/>
          <w:sz w:val="28"/>
          <w:szCs w:val="28"/>
          <w:u w:val="single"/>
          <w:lang w:eastAsia="pl-PL"/>
        </w:rPr>
        <w:t xml:space="preserve">oradni </w:t>
      </w:r>
      <w:r w:rsidRPr="003E4775">
        <w:rPr>
          <w:b/>
          <w:sz w:val="28"/>
          <w:szCs w:val="28"/>
          <w:u w:val="single"/>
          <w:lang w:eastAsia="pl-PL"/>
        </w:rPr>
        <w:t>P</w:t>
      </w:r>
      <w:r w:rsidR="002F1AC6" w:rsidRPr="003E4775">
        <w:rPr>
          <w:b/>
          <w:sz w:val="28"/>
          <w:szCs w:val="28"/>
          <w:u w:val="single"/>
          <w:lang w:eastAsia="pl-PL"/>
        </w:rPr>
        <w:t>sychologiczno-</w:t>
      </w:r>
      <w:r w:rsidRPr="003E4775">
        <w:rPr>
          <w:b/>
          <w:sz w:val="28"/>
          <w:szCs w:val="28"/>
          <w:u w:val="single"/>
          <w:lang w:eastAsia="pl-PL"/>
        </w:rPr>
        <w:t>P</w:t>
      </w:r>
      <w:r w:rsidR="002F1AC6" w:rsidRPr="003E4775">
        <w:rPr>
          <w:b/>
          <w:sz w:val="28"/>
          <w:szCs w:val="28"/>
          <w:u w:val="single"/>
          <w:lang w:eastAsia="pl-PL"/>
        </w:rPr>
        <w:t>edagogicznej w Braniewie</w:t>
      </w:r>
      <w:r w:rsidRPr="003E4775">
        <w:rPr>
          <w:b/>
          <w:sz w:val="28"/>
          <w:szCs w:val="28"/>
          <w:u w:val="single"/>
          <w:lang w:eastAsia="pl-PL"/>
        </w:rPr>
        <w:t xml:space="preserve"> .</w:t>
      </w:r>
    </w:p>
    <w:p w14:paraId="64120012" w14:textId="77777777" w:rsidR="00810ED5" w:rsidRPr="003E4775" w:rsidRDefault="00810ED5" w:rsidP="00D30299">
      <w:pPr>
        <w:jc w:val="both"/>
        <w:rPr>
          <w:sz w:val="28"/>
          <w:szCs w:val="28"/>
          <w:lang w:eastAsia="pl-PL"/>
        </w:rPr>
      </w:pPr>
    </w:p>
    <w:p w14:paraId="21998C15" w14:textId="2B1E2435" w:rsidR="00810ED5" w:rsidRPr="003E4775" w:rsidRDefault="00810ED5" w:rsidP="00D30299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  <w:lang w:eastAsia="pl-PL"/>
        </w:rPr>
      </w:pPr>
      <w:r w:rsidRPr="003E4775">
        <w:rPr>
          <w:b/>
          <w:sz w:val="28"/>
          <w:szCs w:val="28"/>
          <w:lang w:eastAsia="pl-PL"/>
        </w:rPr>
        <w:t>Praca diagnostyczna</w:t>
      </w:r>
      <w:r w:rsidR="00A00A18">
        <w:rPr>
          <w:b/>
          <w:sz w:val="28"/>
          <w:szCs w:val="28"/>
          <w:lang w:eastAsia="pl-PL"/>
        </w:rPr>
        <w:t>.</w:t>
      </w:r>
    </w:p>
    <w:p w14:paraId="1A9FB76E" w14:textId="77777777" w:rsidR="00810ED5" w:rsidRPr="003E4775" w:rsidRDefault="00810ED5" w:rsidP="00D30299">
      <w:pPr>
        <w:jc w:val="both"/>
        <w:rPr>
          <w:sz w:val="28"/>
          <w:szCs w:val="28"/>
          <w:lang w:eastAsia="pl-PL"/>
        </w:rPr>
      </w:pPr>
    </w:p>
    <w:p w14:paraId="1047936B" w14:textId="0A87DFB9" w:rsidR="00810ED5" w:rsidRPr="003E4775" w:rsidRDefault="00810ED5" w:rsidP="00630FC7">
      <w:pPr>
        <w:spacing w:after="10" w:line="271" w:lineRule="auto"/>
        <w:ind w:left="-5" w:hanging="10"/>
        <w:jc w:val="both"/>
        <w:rPr>
          <w:rFonts w:ascii="Calibri" w:eastAsia="Calibri" w:hAnsi="Calibri" w:cs="Calibri"/>
          <w:color w:val="000000"/>
          <w:sz w:val="28"/>
          <w:szCs w:val="28"/>
          <w:lang w:eastAsia="pl-PL"/>
        </w:rPr>
      </w:pPr>
      <w:r w:rsidRPr="003E4775">
        <w:rPr>
          <w:sz w:val="28"/>
          <w:szCs w:val="28"/>
          <w:lang w:eastAsia="pl-PL"/>
        </w:rPr>
        <w:t>Doskonaląc działania diagnostyczne, terapeutyczne i profilaktyczne</w:t>
      </w:r>
      <w:r w:rsidR="00801322" w:rsidRPr="003E4775">
        <w:rPr>
          <w:sz w:val="28"/>
          <w:szCs w:val="28"/>
          <w:lang w:eastAsia="pl-PL"/>
        </w:rPr>
        <w:t xml:space="preserve"> </w:t>
      </w:r>
      <w:r w:rsidRPr="003E4775">
        <w:rPr>
          <w:sz w:val="28"/>
          <w:szCs w:val="28"/>
          <w:lang w:eastAsia="pl-PL"/>
        </w:rPr>
        <w:t>należy zwrócić szczególną uwagę na ich odbiorcę. Niemniej istotny jest ich</w:t>
      </w:r>
      <w:r w:rsidR="00801322" w:rsidRPr="003E4775">
        <w:rPr>
          <w:sz w:val="28"/>
          <w:szCs w:val="28"/>
          <w:lang w:eastAsia="pl-PL"/>
        </w:rPr>
        <w:t xml:space="preserve"> </w:t>
      </w:r>
      <w:r w:rsidRPr="003E4775">
        <w:rPr>
          <w:sz w:val="28"/>
          <w:szCs w:val="28"/>
          <w:lang w:eastAsia="pl-PL"/>
        </w:rPr>
        <w:t xml:space="preserve">realizator – specjalista zatrudniony w poradni. Dzięki jego zaangażowaniu i zdolności do kreowania nowej rzeczywistości, w pracy poradni mogą zachodzić pożądane zmiany. Zmiany na miarę skomplikowanych i dynamicznych czasów. </w:t>
      </w:r>
      <w:r w:rsidR="00630FC7" w:rsidRPr="003E4775">
        <w:rPr>
          <w:color w:val="000000"/>
          <w:sz w:val="28"/>
          <w:szCs w:val="28"/>
          <w:lang w:eastAsia="pl-PL"/>
        </w:rPr>
        <w:t xml:space="preserve">W poradni prowadzona jest rzetelnie i profesjonalnie diagnoza dzieci i młodzieży. Poradnia posiada narzędzia diagnostyczne: psychologiczne, pedagogiczne i logopedyczne, które pozwalają na diagnozę specjalistyczną w różnym zakresie. Specjaliści posługują się narzędziami diagnostycznymi zakupionymi w instytucjach prowadzących ich legalną sprzedaż. Narzędzia wykorzystywane są zgodnie z ich przeznaczeniem. Każdy z pracowników poradni wyposażony jest w odpowiedni  zestaw  narzędzi diagnostycznych, co usprawnia pracę poradni i umożliwia prowadzenie kilku badań równocześnie. Pracownicy uczestniczą  w szkoleniach zewnętrznych i tych prowadzonych na terenie poradni. W poradni prowadzona jest diagnoza funkcjonalna dziecka, której wyniki </w:t>
      </w:r>
      <w:r w:rsidR="00630FC7" w:rsidRPr="003E4775">
        <w:rPr>
          <w:color w:val="000000"/>
          <w:sz w:val="28"/>
          <w:szCs w:val="28"/>
          <w:lang w:eastAsia="pl-PL"/>
        </w:rPr>
        <w:lastRenderedPageBreak/>
        <w:t xml:space="preserve">zawarte są  w opiniach i orzeczeniach. Specjaliści poradni badający dziecko wskazują na wzajemne uwarunkowania funkcjonowania poszczególnych sfer rozwojowych. Określają patomechanizmy trudności, zaburzeń. Orzeczenia i opinie opisują potrzeby, możliwości oraz tłumaczą mechanizmy funkcjonowania dziecka.  Opinie zawierają zalecenia dla nauczycieli, rodziców i pełnoletnich uczniów.  </w:t>
      </w:r>
    </w:p>
    <w:p w14:paraId="24EF1B2E" w14:textId="77777777" w:rsidR="00810ED5" w:rsidRPr="003E4775" w:rsidRDefault="00810ED5" w:rsidP="00D30299">
      <w:pPr>
        <w:suppressAutoHyphens w:val="0"/>
        <w:jc w:val="both"/>
        <w:rPr>
          <w:sz w:val="28"/>
          <w:szCs w:val="28"/>
          <w:lang w:eastAsia="pl-PL"/>
        </w:rPr>
      </w:pPr>
    </w:p>
    <w:p w14:paraId="03F28D1B" w14:textId="6A41E52F" w:rsidR="00810ED5" w:rsidRPr="003E4775" w:rsidRDefault="00810ED5" w:rsidP="00D30299">
      <w:pPr>
        <w:suppressAutoHyphens w:val="0"/>
        <w:jc w:val="both"/>
        <w:rPr>
          <w:b/>
          <w:sz w:val="28"/>
          <w:szCs w:val="28"/>
          <w:u w:val="single"/>
          <w:lang w:eastAsia="pl-PL"/>
        </w:rPr>
      </w:pPr>
      <w:r w:rsidRPr="003E4775">
        <w:rPr>
          <w:b/>
          <w:sz w:val="28"/>
          <w:szCs w:val="28"/>
          <w:u w:val="single"/>
          <w:lang w:eastAsia="pl-PL"/>
        </w:rPr>
        <w:t>Priorytety w zakresie diagnozy, opiniowania i orzekania:</w:t>
      </w:r>
    </w:p>
    <w:p w14:paraId="7D0227D1" w14:textId="56BE84C5" w:rsidR="00630FC7" w:rsidRPr="003E4775" w:rsidRDefault="00630FC7" w:rsidP="00D30299">
      <w:pPr>
        <w:suppressAutoHyphens w:val="0"/>
        <w:jc w:val="both"/>
        <w:rPr>
          <w:b/>
          <w:sz w:val="28"/>
          <w:szCs w:val="28"/>
          <w:u w:val="single"/>
          <w:lang w:eastAsia="pl-PL"/>
        </w:rPr>
      </w:pPr>
    </w:p>
    <w:p w14:paraId="5B15BC66" w14:textId="199E75E8" w:rsidR="00630FC7" w:rsidRPr="003E4775" w:rsidRDefault="00630FC7" w:rsidP="001171E9">
      <w:pPr>
        <w:suppressAutoHyphens w:val="0"/>
        <w:spacing w:after="3" w:line="271" w:lineRule="auto"/>
        <w:ind w:left="-5" w:hanging="10"/>
        <w:jc w:val="both"/>
        <w:rPr>
          <w:color w:val="000000"/>
          <w:sz w:val="28"/>
          <w:szCs w:val="28"/>
          <w:lang w:eastAsia="pl-PL"/>
        </w:rPr>
      </w:pPr>
      <w:r w:rsidRPr="003E4775">
        <w:rPr>
          <w:color w:val="000000"/>
          <w:sz w:val="28"/>
          <w:szCs w:val="28"/>
          <w:lang w:eastAsia="pl-PL"/>
        </w:rPr>
        <w:t>Współczesne poradnictwo psychologiczno-pedagogiczne, otwierając się na specyfikę problemów dzieci i ich rodzin oraz potrzeby placówek oświatowych, powinno służyć taką ofertą, aby sprostać tym oczekiwaniom. Niezbędne jest zatem</w:t>
      </w:r>
      <w:r w:rsidR="00016F72" w:rsidRPr="003E4775">
        <w:rPr>
          <w:color w:val="000000"/>
          <w:sz w:val="28"/>
          <w:szCs w:val="28"/>
          <w:lang w:eastAsia="pl-PL"/>
        </w:rPr>
        <w:t>:</w:t>
      </w:r>
      <w:r w:rsidRPr="003E4775">
        <w:rPr>
          <w:color w:val="000000"/>
          <w:sz w:val="28"/>
          <w:szCs w:val="28"/>
          <w:lang w:eastAsia="pl-PL"/>
        </w:rPr>
        <w:t xml:space="preserve"> </w:t>
      </w:r>
    </w:p>
    <w:p w14:paraId="57F3B251" w14:textId="77777777" w:rsidR="00630FC7" w:rsidRPr="003E4775" w:rsidRDefault="00630FC7" w:rsidP="001171E9">
      <w:pPr>
        <w:pStyle w:val="Akapitzlist"/>
        <w:numPr>
          <w:ilvl w:val="0"/>
          <w:numId w:val="20"/>
        </w:numPr>
        <w:suppressAutoHyphens w:val="0"/>
        <w:spacing w:after="3" w:line="271" w:lineRule="auto"/>
        <w:jc w:val="both"/>
        <w:rPr>
          <w:rFonts w:ascii="Calibri" w:eastAsia="Calibri" w:hAnsi="Calibri" w:cs="Calibri"/>
          <w:color w:val="000000"/>
          <w:sz w:val="28"/>
          <w:szCs w:val="28"/>
          <w:lang w:eastAsia="pl-PL"/>
        </w:rPr>
      </w:pPr>
      <w:r w:rsidRPr="003E4775">
        <w:rPr>
          <w:color w:val="000000"/>
          <w:sz w:val="28"/>
          <w:szCs w:val="28"/>
          <w:lang w:eastAsia="pl-PL"/>
        </w:rPr>
        <w:t xml:space="preserve">wprowadzenie do codziennej praktyki diagnostycznej Międzynarodowej Klasyfikacji Funkcjonowania, Niepełnosprawności i Zdrowia dla Dzieci i Młodzieży ( ICF-CY) </w:t>
      </w:r>
    </w:p>
    <w:p w14:paraId="782ABC25" w14:textId="77777777" w:rsidR="00D710FA" w:rsidRPr="003E4775" w:rsidRDefault="00630FC7" w:rsidP="001171E9">
      <w:pPr>
        <w:pStyle w:val="Akapitzlist"/>
        <w:numPr>
          <w:ilvl w:val="0"/>
          <w:numId w:val="20"/>
        </w:numPr>
        <w:suppressAutoHyphens w:val="0"/>
        <w:spacing w:after="3" w:line="271" w:lineRule="auto"/>
        <w:jc w:val="both"/>
        <w:rPr>
          <w:rFonts w:ascii="Calibri" w:eastAsia="Calibri" w:hAnsi="Calibri" w:cs="Calibri"/>
          <w:color w:val="000000"/>
          <w:sz w:val="28"/>
          <w:szCs w:val="28"/>
          <w:lang w:eastAsia="pl-PL"/>
        </w:rPr>
      </w:pPr>
      <w:r w:rsidRPr="003E4775">
        <w:rPr>
          <w:color w:val="000000"/>
          <w:sz w:val="28"/>
          <w:szCs w:val="28"/>
          <w:lang w:eastAsia="pl-PL"/>
        </w:rPr>
        <w:t xml:space="preserve">przeszkolenie </w:t>
      </w:r>
      <w:r w:rsidRPr="003E4775">
        <w:rPr>
          <w:color w:val="000000"/>
          <w:sz w:val="28"/>
          <w:szCs w:val="28"/>
          <w:lang w:eastAsia="pl-PL"/>
        </w:rPr>
        <w:tab/>
        <w:t xml:space="preserve">pracowników </w:t>
      </w:r>
      <w:r w:rsidRPr="003E4775">
        <w:rPr>
          <w:color w:val="000000"/>
          <w:sz w:val="28"/>
          <w:szCs w:val="28"/>
          <w:lang w:eastAsia="pl-PL"/>
        </w:rPr>
        <w:tab/>
        <w:t>poradni w zakresie umiejętnego stosowania Międzynarodowej Klasyfikacji Funkcjonowania, Niepełnosprawności i Zdrowia dla Dzieci i Młodzieży ( ICF-CY) w celu koncentracji diagnozy na ocenie funkcjonalnej dziecka, określaniu obszarów wymagających wsparcia oraz sporządzenia konkretnego katalogu potrzeb, których zaspokojenie zapewni poprawę funkcjonowania dziecka w życiu codziennym, nauce i  środowisku, w którym przebywa.</w:t>
      </w:r>
    </w:p>
    <w:p w14:paraId="4C9F3EDE" w14:textId="135604D7" w:rsidR="00BB4E49" w:rsidRPr="003E4775" w:rsidRDefault="00D710FA" w:rsidP="001171E9">
      <w:pPr>
        <w:pStyle w:val="Akapitzlist"/>
        <w:numPr>
          <w:ilvl w:val="0"/>
          <w:numId w:val="20"/>
        </w:numPr>
        <w:suppressAutoHyphens w:val="0"/>
        <w:spacing w:after="3" w:line="271" w:lineRule="auto"/>
        <w:jc w:val="both"/>
        <w:rPr>
          <w:rFonts w:ascii="Calibri" w:eastAsia="Calibri" w:hAnsi="Calibri" w:cs="Calibri"/>
          <w:color w:val="000000"/>
          <w:sz w:val="28"/>
          <w:szCs w:val="28"/>
          <w:lang w:eastAsia="pl-PL"/>
        </w:rPr>
      </w:pPr>
      <w:r w:rsidRPr="003E4775">
        <w:rPr>
          <w:color w:val="000000"/>
          <w:sz w:val="28"/>
          <w:szCs w:val="28"/>
          <w:lang w:eastAsia="pl-PL"/>
        </w:rPr>
        <w:t xml:space="preserve">Przeszkolenie psychologów poradni w zakresie interpretacji wyników diagnozy psychologicznej dokonanej za pomocą narzędzi </w:t>
      </w:r>
      <w:r w:rsidR="001973F3" w:rsidRPr="003E4775">
        <w:rPr>
          <w:color w:val="000000"/>
          <w:sz w:val="28"/>
          <w:szCs w:val="28"/>
          <w:lang w:eastAsia="pl-PL"/>
        </w:rPr>
        <w:t>–</w:t>
      </w:r>
      <w:r w:rsidRPr="003E4775">
        <w:rPr>
          <w:color w:val="000000"/>
          <w:sz w:val="28"/>
          <w:szCs w:val="28"/>
          <w:lang w:eastAsia="pl-PL"/>
        </w:rPr>
        <w:t xml:space="preserve"> </w:t>
      </w:r>
      <w:r w:rsidR="001973F3" w:rsidRPr="003E4775">
        <w:rPr>
          <w:color w:val="000000"/>
          <w:sz w:val="28"/>
          <w:szCs w:val="28"/>
          <w:lang w:eastAsia="pl-PL"/>
        </w:rPr>
        <w:t xml:space="preserve">WISC-V oraz </w:t>
      </w:r>
      <w:proofErr w:type="spellStart"/>
      <w:r w:rsidR="001973F3" w:rsidRPr="003E4775">
        <w:rPr>
          <w:color w:val="000000"/>
          <w:sz w:val="28"/>
          <w:szCs w:val="28"/>
          <w:lang w:eastAsia="pl-PL"/>
        </w:rPr>
        <w:t>Leiter</w:t>
      </w:r>
      <w:proofErr w:type="spellEnd"/>
      <w:r w:rsidR="001973F3" w:rsidRPr="003E4775">
        <w:rPr>
          <w:color w:val="000000"/>
          <w:sz w:val="28"/>
          <w:szCs w:val="28"/>
          <w:lang w:eastAsia="pl-PL"/>
        </w:rPr>
        <w:t xml:space="preserve"> 3.</w:t>
      </w:r>
      <w:r w:rsidR="00630FC7" w:rsidRPr="003E4775">
        <w:rPr>
          <w:color w:val="000000"/>
          <w:sz w:val="28"/>
          <w:szCs w:val="28"/>
          <w:lang w:eastAsia="pl-PL"/>
        </w:rPr>
        <w:t xml:space="preserve">  </w:t>
      </w:r>
    </w:p>
    <w:p w14:paraId="11E89E11" w14:textId="51A89D16" w:rsidR="00630FC7" w:rsidRPr="003E4775" w:rsidRDefault="00630FC7" w:rsidP="001171E9">
      <w:pPr>
        <w:pStyle w:val="Akapitzlist"/>
        <w:numPr>
          <w:ilvl w:val="0"/>
          <w:numId w:val="20"/>
        </w:numPr>
        <w:suppressAutoHyphens w:val="0"/>
        <w:spacing w:after="3" w:line="271" w:lineRule="auto"/>
        <w:jc w:val="both"/>
        <w:rPr>
          <w:rFonts w:ascii="Calibri" w:eastAsia="Calibri" w:hAnsi="Calibri" w:cs="Calibri"/>
          <w:color w:val="000000"/>
          <w:sz w:val="28"/>
          <w:szCs w:val="28"/>
          <w:lang w:eastAsia="pl-PL"/>
        </w:rPr>
      </w:pPr>
      <w:r w:rsidRPr="003E4775">
        <w:rPr>
          <w:color w:val="000000"/>
          <w:sz w:val="28"/>
          <w:szCs w:val="28"/>
          <w:lang w:eastAsia="pl-PL"/>
        </w:rPr>
        <w:t xml:space="preserve"> Aby diagnoza była rzetelna i uwzględniała diagnozę medyczną niepełnosprawności, wskazane jest nawiązanie współpracy z ośrodkami medycznymi. Dodatkowo konieczne jest: </w:t>
      </w:r>
    </w:p>
    <w:p w14:paraId="090D646E" w14:textId="0607F295" w:rsidR="00BB4E49" w:rsidRPr="003E4775" w:rsidRDefault="00BB4E49" w:rsidP="001171E9">
      <w:pPr>
        <w:suppressAutoHyphens w:val="0"/>
        <w:spacing w:after="70" w:line="271" w:lineRule="auto"/>
        <w:ind w:left="720"/>
        <w:jc w:val="both"/>
        <w:rPr>
          <w:rFonts w:ascii="Calibri" w:eastAsia="Calibri" w:hAnsi="Calibri" w:cs="Calibri"/>
          <w:color w:val="000000"/>
          <w:sz w:val="28"/>
          <w:szCs w:val="28"/>
          <w:lang w:eastAsia="pl-PL"/>
        </w:rPr>
      </w:pPr>
      <w:r w:rsidRPr="003E4775">
        <w:rPr>
          <w:color w:val="000000"/>
          <w:sz w:val="28"/>
          <w:szCs w:val="28"/>
          <w:lang w:eastAsia="pl-PL"/>
        </w:rPr>
        <w:t>-</w:t>
      </w:r>
      <w:r w:rsidR="00A00A18">
        <w:rPr>
          <w:color w:val="000000"/>
          <w:sz w:val="28"/>
          <w:szCs w:val="28"/>
          <w:lang w:eastAsia="pl-PL"/>
        </w:rPr>
        <w:t>doskonalenie</w:t>
      </w:r>
      <w:r w:rsidR="00630FC7" w:rsidRPr="003E4775">
        <w:rPr>
          <w:color w:val="000000"/>
          <w:sz w:val="28"/>
          <w:szCs w:val="28"/>
          <w:lang w:eastAsia="pl-PL"/>
        </w:rPr>
        <w:t xml:space="preserve"> diagnoz</w:t>
      </w:r>
      <w:r w:rsidR="00A00A18">
        <w:rPr>
          <w:color w:val="000000"/>
          <w:sz w:val="28"/>
          <w:szCs w:val="28"/>
          <w:lang w:eastAsia="pl-PL"/>
        </w:rPr>
        <w:t>y</w:t>
      </w:r>
      <w:r w:rsidR="00630FC7" w:rsidRPr="003E4775">
        <w:rPr>
          <w:color w:val="000000"/>
          <w:sz w:val="28"/>
          <w:szCs w:val="28"/>
          <w:lang w:eastAsia="pl-PL"/>
        </w:rPr>
        <w:t xml:space="preserve"> funkcjonalnej, prowadzonej w poradni,</w:t>
      </w:r>
      <w:r w:rsidR="00A00A18">
        <w:rPr>
          <w:color w:val="000000"/>
          <w:sz w:val="28"/>
          <w:szCs w:val="28"/>
          <w:lang w:eastAsia="pl-PL"/>
        </w:rPr>
        <w:t xml:space="preserve"> aby miała ona </w:t>
      </w:r>
      <w:r w:rsidR="00630FC7" w:rsidRPr="003E4775">
        <w:rPr>
          <w:color w:val="000000"/>
          <w:sz w:val="28"/>
          <w:szCs w:val="28"/>
          <w:lang w:eastAsia="pl-PL"/>
        </w:rPr>
        <w:t xml:space="preserve"> charakter holistyczn</w:t>
      </w:r>
      <w:r w:rsidR="00A00A18">
        <w:rPr>
          <w:color w:val="000000"/>
          <w:sz w:val="28"/>
          <w:szCs w:val="28"/>
          <w:lang w:eastAsia="pl-PL"/>
        </w:rPr>
        <w:t>y</w:t>
      </w:r>
      <w:r w:rsidR="00630FC7" w:rsidRPr="003E4775">
        <w:rPr>
          <w:color w:val="000000"/>
          <w:sz w:val="28"/>
          <w:szCs w:val="28"/>
          <w:lang w:eastAsia="pl-PL"/>
        </w:rPr>
        <w:t>,</w:t>
      </w:r>
      <w:r w:rsidRPr="003E4775">
        <w:rPr>
          <w:color w:val="000000"/>
          <w:sz w:val="28"/>
          <w:szCs w:val="28"/>
          <w:lang w:eastAsia="pl-PL"/>
        </w:rPr>
        <w:t xml:space="preserve"> </w:t>
      </w:r>
      <w:r w:rsidR="00630FC7" w:rsidRPr="003E4775">
        <w:rPr>
          <w:color w:val="000000"/>
          <w:sz w:val="28"/>
          <w:szCs w:val="28"/>
          <w:lang w:eastAsia="pl-PL"/>
        </w:rPr>
        <w:t>uwzględniając</w:t>
      </w:r>
      <w:r w:rsidR="00A00A18">
        <w:rPr>
          <w:color w:val="000000"/>
          <w:sz w:val="28"/>
          <w:szCs w:val="28"/>
          <w:lang w:eastAsia="pl-PL"/>
        </w:rPr>
        <w:t>y</w:t>
      </w:r>
      <w:r w:rsidR="00630FC7" w:rsidRPr="003E4775">
        <w:rPr>
          <w:color w:val="000000"/>
          <w:sz w:val="28"/>
          <w:szCs w:val="28"/>
          <w:lang w:eastAsia="pl-PL"/>
        </w:rPr>
        <w:t xml:space="preserve"> wszystkie sfery rozwoju dziecka,  </w:t>
      </w:r>
    </w:p>
    <w:p w14:paraId="6BA5AD8F" w14:textId="0F87D2CF" w:rsidR="00BB4E49" w:rsidRPr="003E4775" w:rsidRDefault="00BB4E49" w:rsidP="001171E9">
      <w:pPr>
        <w:suppressAutoHyphens w:val="0"/>
        <w:spacing w:after="70" w:line="271" w:lineRule="auto"/>
        <w:ind w:left="720"/>
        <w:jc w:val="both"/>
        <w:rPr>
          <w:color w:val="000000"/>
          <w:sz w:val="28"/>
          <w:szCs w:val="28"/>
          <w:lang w:eastAsia="pl-PL"/>
        </w:rPr>
      </w:pPr>
      <w:r w:rsidRPr="003E4775">
        <w:rPr>
          <w:rFonts w:ascii="Calibri" w:eastAsia="Calibri" w:hAnsi="Calibri" w:cs="Calibri"/>
          <w:color w:val="000000"/>
          <w:sz w:val="28"/>
          <w:szCs w:val="28"/>
          <w:lang w:eastAsia="pl-PL"/>
        </w:rPr>
        <w:t xml:space="preserve">- </w:t>
      </w:r>
      <w:r w:rsidR="00630FC7" w:rsidRPr="003E4775">
        <w:rPr>
          <w:color w:val="000000"/>
          <w:sz w:val="28"/>
          <w:szCs w:val="28"/>
          <w:lang w:eastAsia="pl-PL"/>
        </w:rPr>
        <w:t>przy opracowywaniu opinii i orzeczeń stosowanie języka pozytywu, koncentrowanie  się na umiejętnościach dziecka, jego mocnych stronach. Diagnoza mając charakter rozwojowy i</w:t>
      </w:r>
      <w:r w:rsidRPr="003E4775">
        <w:rPr>
          <w:color w:val="000000"/>
          <w:sz w:val="28"/>
          <w:szCs w:val="28"/>
          <w:lang w:eastAsia="pl-PL"/>
        </w:rPr>
        <w:t xml:space="preserve"> </w:t>
      </w:r>
      <w:r w:rsidR="00630FC7" w:rsidRPr="003E4775">
        <w:rPr>
          <w:color w:val="000000"/>
          <w:sz w:val="28"/>
          <w:szCs w:val="28"/>
          <w:lang w:eastAsia="pl-PL"/>
        </w:rPr>
        <w:t>prognostyczny, z jednej strony wskazuje, że pomimo niepełnosprawności, dziecko jest w stanie opanowywać konkretną wiedzę i umiejętności, a z drugiej pozwala przewidzieć jego osiągnięcia,</w:t>
      </w:r>
    </w:p>
    <w:p w14:paraId="0C8E8262" w14:textId="322F04CD" w:rsidR="00485AA4" w:rsidRPr="003E4775" w:rsidRDefault="00A00A18" w:rsidP="001171E9">
      <w:pPr>
        <w:pStyle w:val="Akapitzlist"/>
        <w:numPr>
          <w:ilvl w:val="0"/>
          <w:numId w:val="23"/>
        </w:numPr>
        <w:suppressAutoHyphens w:val="0"/>
        <w:spacing w:after="70" w:line="271" w:lineRule="auto"/>
        <w:jc w:val="both"/>
        <w:rPr>
          <w:color w:val="000000"/>
          <w:sz w:val="28"/>
          <w:szCs w:val="28"/>
          <w:lang w:eastAsia="pl-PL"/>
        </w:rPr>
      </w:pPr>
      <w:r>
        <w:rPr>
          <w:color w:val="000000"/>
          <w:sz w:val="28"/>
          <w:szCs w:val="28"/>
          <w:lang w:eastAsia="pl-PL"/>
        </w:rPr>
        <w:t>realizacja</w:t>
      </w:r>
      <w:r w:rsidR="00485AA4" w:rsidRPr="003E4775">
        <w:rPr>
          <w:color w:val="000000"/>
          <w:sz w:val="28"/>
          <w:szCs w:val="28"/>
          <w:lang w:eastAsia="pl-PL"/>
        </w:rPr>
        <w:t xml:space="preserve"> założenia, że okresowa diagnoza efektywności podjętych wobec dziecka działań, prowadzona jest zawsze zespołowo, przez pracowników poradni, rodziców, nauczycieli i innych specjalistów zajmujących się dzieckiem. </w:t>
      </w:r>
    </w:p>
    <w:p w14:paraId="5948FC87" w14:textId="4AE03497" w:rsidR="00BB4E49" w:rsidRPr="003E4775" w:rsidRDefault="005019F3" w:rsidP="001171E9">
      <w:pPr>
        <w:pStyle w:val="Akapitzlist"/>
        <w:numPr>
          <w:ilvl w:val="0"/>
          <w:numId w:val="23"/>
        </w:numPr>
        <w:suppressAutoHyphens w:val="0"/>
        <w:spacing w:after="70" w:line="271" w:lineRule="auto"/>
        <w:jc w:val="both"/>
        <w:rPr>
          <w:color w:val="000000"/>
          <w:sz w:val="28"/>
          <w:szCs w:val="28"/>
          <w:lang w:eastAsia="pl-PL"/>
        </w:rPr>
      </w:pPr>
      <w:r w:rsidRPr="003E4775">
        <w:rPr>
          <w:sz w:val="28"/>
          <w:szCs w:val="28"/>
          <w:lang w:eastAsia="pl-PL"/>
        </w:rPr>
        <w:t>d</w:t>
      </w:r>
      <w:r w:rsidR="00810ED5" w:rsidRPr="003E4775">
        <w:rPr>
          <w:sz w:val="28"/>
          <w:szCs w:val="28"/>
          <w:lang w:eastAsia="pl-PL"/>
        </w:rPr>
        <w:t xml:space="preserve">iagnozowanie i programowanie pracy dla dzieci od najwcześniejszych etapów życia – z efektywnym wykorzystywaniem kwalifikacji zdobytych w ramach DZN, m.in.: </w:t>
      </w:r>
      <w:r w:rsidR="00BB4E49" w:rsidRPr="003E4775">
        <w:rPr>
          <w:sz w:val="28"/>
          <w:szCs w:val="28"/>
          <w:lang w:eastAsia="pl-PL"/>
        </w:rPr>
        <w:t>diagnoza zaburzeń SI</w:t>
      </w:r>
      <w:r w:rsidRPr="003E4775">
        <w:rPr>
          <w:sz w:val="28"/>
          <w:szCs w:val="28"/>
          <w:lang w:eastAsia="pl-PL"/>
        </w:rPr>
        <w:t xml:space="preserve"> - z uwagi na zwiększającą się liczbę dzieci z problemami integracji sensorycznej, właściwe jest wprowadzenie do oferty poradni możliwości skorzystania z pomocy specjalisty w zakresie diagnozy procesów integracji sensorycznej. Dzięki temu dzieci uzyskają wsparcie bez konieczności korzystania z instytucji niepublicznych.</w:t>
      </w:r>
    </w:p>
    <w:p w14:paraId="47DF3F2F" w14:textId="5E9EF11F" w:rsidR="00810ED5" w:rsidRPr="003E4775" w:rsidRDefault="00810ED5" w:rsidP="00BB4E49">
      <w:pPr>
        <w:pStyle w:val="Akapitzlist"/>
        <w:suppressAutoHyphens w:val="0"/>
        <w:spacing w:after="70" w:line="271" w:lineRule="auto"/>
        <w:ind w:left="1440"/>
        <w:rPr>
          <w:sz w:val="28"/>
          <w:szCs w:val="28"/>
          <w:lang w:eastAsia="pl-PL"/>
        </w:rPr>
      </w:pPr>
    </w:p>
    <w:p w14:paraId="5C72AE24" w14:textId="77777777" w:rsidR="00810ED5" w:rsidRPr="003E4775" w:rsidRDefault="00810ED5" w:rsidP="00D30299">
      <w:pPr>
        <w:suppressAutoHyphens w:val="0"/>
        <w:jc w:val="both"/>
        <w:rPr>
          <w:b/>
          <w:sz w:val="28"/>
          <w:szCs w:val="28"/>
          <w:u w:val="single"/>
          <w:lang w:eastAsia="pl-PL"/>
        </w:rPr>
      </w:pPr>
      <w:r w:rsidRPr="003E4775">
        <w:rPr>
          <w:b/>
          <w:sz w:val="28"/>
          <w:szCs w:val="28"/>
          <w:u w:val="single"/>
          <w:lang w:eastAsia="pl-PL"/>
        </w:rPr>
        <w:lastRenderedPageBreak/>
        <w:t>Priorytety w zakresie prowadzenia działalności profilaktycznej, mediacji  i interwencji kryzysowej w środowisku ucznia</w:t>
      </w:r>
    </w:p>
    <w:p w14:paraId="368F7465" w14:textId="77777777" w:rsidR="00810ED5" w:rsidRPr="003E4775" w:rsidRDefault="00810ED5" w:rsidP="00D30299">
      <w:pPr>
        <w:suppressAutoHyphens w:val="0"/>
        <w:jc w:val="both"/>
        <w:rPr>
          <w:sz w:val="28"/>
          <w:szCs w:val="28"/>
          <w:u w:val="single"/>
          <w:lang w:eastAsia="pl-PL"/>
        </w:rPr>
      </w:pPr>
    </w:p>
    <w:p w14:paraId="52FBDC14" w14:textId="161139E5" w:rsidR="001171E9" w:rsidRPr="003E4775" w:rsidRDefault="001171E9" w:rsidP="001171E9">
      <w:pPr>
        <w:suppressAutoHyphens w:val="0"/>
        <w:spacing w:after="12" w:line="271" w:lineRule="auto"/>
        <w:ind w:left="-5" w:hanging="10"/>
        <w:jc w:val="both"/>
        <w:rPr>
          <w:rFonts w:ascii="Calibri" w:eastAsia="Calibri" w:hAnsi="Calibri" w:cs="Calibri"/>
          <w:color w:val="000000"/>
          <w:sz w:val="28"/>
          <w:szCs w:val="28"/>
          <w:lang w:eastAsia="pl-PL"/>
        </w:rPr>
      </w:pPr>
      <w:r w:rsidRPr="003E4775">
        <w:rPr>
          <w:color w:val="000000"/>
          <w:sz w:val="28"/>
          <w:szCs w:val="28"/>
          <w:lang w:eastAsia="pl-PL"/>
        </w:rPr>
        <w:t xml:space="preserve">Oferta poradni uwzględnia działania profilaktyczne: szkolenia dla nauczycieli, zajęcia edukacyjne dla rodziców i dzieci. Przygotowana oferta uwzględnia realizacje zadań w siedzibie poradni oraz na terenie przedszkoli, szkół i placówek oświatowych. </w:t>
      </w:r>
      <w:r w:rsidRPr="003E4775">
        <w:rPr>
          <w:rFonts w:eastAsia="Calibri"/>
          <w:color w:val="000000"/>
          <w:sz w:val="28"/>
          <w:szCs w:val="28"/>
          <w:lang w:eastAsia="pl-PL"/>
        </w:rPr>
        <w:t>W Poradni Psychologiczno-Pedagogicznej</w:t>
      </w:r>
      <w:r w:rsidRPr="003E4775">
        <w:rPr>
          <w:rFonts w:ascii="Calibri" w:eastAsia="Calibri" w:hAnsi="Calibri" w:cs="Calibri"/>
          <w:color w:val="000000"/>
          <w:sz w:val="28"/>
          <w:szCs w:val="28"/>
          <w:lang w:eastAsia="pl-PL"/>
        </w:rPr>
        <w:t xml:space="preserve"> </w:t>
      </w:r>
      <w:r w:rsidRPr="003E4775">
        <w:rPr>
          <w:color w:val="000000"/>
          <w:sz w:val="28"/>
          <w:szCs w:val="28"/>
          <w:lang w:eastAsia="pl-PL"/>
        </w:rPr>
        <w:t>prowadzona jest rzetelna diagnoza potrzeb klientów przed podjęciem określonego działania, w celu właściwego gospodarowania zasobami poradni, czasem pracy, wiedzą i umiejętnościami pracowników, a przede wszystkim potrzebami klientów, do których oferta jest kierowana. Analizowane są uzyskane w procesie diagnozy wyniki, a na ich podstawie  opracowywany jest coroczny  plan pracy. W celu doskonalenia pracy poradni niezbędne jest:</w:t>
      </w:r>
    </w:p>
    <w:p w14:paraId="2336D96A" w14:textId="4ED377E5" w:rsidR="001171E9" w:rsidRPr="003E4775" w:rsidRDefault="00E17017" w:rsidP="001973F3">
      <w:pPr>
        <w:pStyle w:val="Akapitzlist"/>
        <w:numPr>
          <w:ilvl w:val="0"/>
          <w:numId w:val="26"/>
        </w:numPr>
        <w:suppressAutoHyphens w:val="0"/>
        <w:spacing w:after="70" w:line="271" w:lineRule="auto"/>
        <w:jc w:val="both"/>
        <w:rPr>
          <w:rFonts w:ascii="Calibri" w:eastAsia="Calibri" w:hAnsi="Calibri" w:cs="Calibri"/>
          <w:color w:val="000000"/>
          <w:sz w:val="28"/>
          <w:szCs w:val="28"/>
          <w:lang w:eastAsia="pl-PL"/>
        </w:rPr>
      </w:pPr>
      <w:r w:rsidRPr="003E4775">
        <w:rPr>
          <w:color w:val="000000"/>
          <w:sz w:val="28"/>
          <w:szCs w:val="28"/>
          <w:lang w:eastAsia="pl-PL"/>
        </w:rPr>
        <w:t>P</w:t>
      </w:r>
      <w:r w:rsidR="001171E9" w:rsidRPr="003E4775">
        <w:rPr>
          <w:color w:val="000000"/>
          <w:sz w:val="28"/>
          <w:szCs w:val="28"/>
          <w:lang w:eastAsia="pl-PL"/>
        </w:rPr>
        <w:t xml:space="preserve">rzyjęcie założenia, że realizacja planu oferty z zakresu profilaktyki i edukacji nie może być jednorazowym działaniem, które ogranicza  się do poprowadzenia zajęć, czy szkolenia. Powinno  to być działanie o charakterze procesowym, który rozpoczyna się diagnozą potrzeb klientów, planowaniem działań wraz z określeniem celów podejmowanych działań i oczekiwanych efektów, przeprowadzeniem działań, wdrożeniem ich w życie oraz oceną ich efektywności. Tylko wówczas podejmowane działanie jest celowe i przynosi satysfakcję, motywuje i inspiruje do nowych wyzwań, </w:t>
      </w:r>
    </w:p>
    <w:p w14:paraId="0A3F6B70" w14:textId="561199C0" w:rsidR="001171E9" w:rsidRPr="003E4775" w:rsidRDefault="001171E9" w:rsidP="001973F3">
      <w:pPr>
        <w:pStyle w:val="Akapitzlist"/>
        <w:numPr>
          <w:ilvl w:val="0"/>
          <w:numId w:val="26"/>
        </w:numPr>
        <w:suppressAutoHyphens w:val="0"/>
        <w:spacing w:after="70" w:line="271" w:lineRule="auto"/>
        <w:jc w:val="both"/>
        <w:rPr>
          <w:rFonts w:ascii="Calibri" w:eastAsia="Calibri" w:hAnsi="Calibri" w:cs="Calibri"/>
          <w:color w:val="000000"/>
          <w:sz w:val="28"/>
          <w:szCs w:val="28"/>
          <w:lang w:eastAsia="pl-PL"/>
        </w:rPr>
      </w:pPr>
      <w:r w:rsidRPr="003E4775">
        <w:rPr>
          <w:color w:val="000000"/>
          <w:sz w:val="28"/>
          <w:szCs w:val="28"/>
          <w:lang w:eastAsia="pl-PL"/>
        </w:rPr>
        <w:t xml:space="preserve">systematyczne </w:t>
      </w:r>
      <w:r w:rsidR="002F1AC6" w:rsidRPr="003E4775">
        <w:rPr>
          <w:color w:val="000000"/>
          <w:sz w:val="28"/>
          <w:szCs w:val="28"/>
          <w:lang w:eastAsia="pl-PL"/>
        </w:rPr>
        <w:t xml:space="preserve">podnoszenie poziomu wiedzy </w:t>
      </w:r>
      <w:r w:rsidRPr="003E4775">
        <w:rPr>
          <w:color w:val="000000"/>
          <w:sz w:val="28"/>
          <w:szCs w:val="28"/>
          <w:lang w:eastAsia="pl-PL"/>
        </w:rPr>
        <w:t xml:space="preserve"> i  umiejętności pracowników poradni w zakresie radzenia sobie z </w:t>
      </w:r>
      <w:proofErr w:type="spellStart"/>
      <w:r w:rsidRPr="003E4775">
        <w:rPr>
          <w:color w:val="000000"/>
          <w:sz w:val="28"/>
          <w:szCs w:val="28"/>
          <w:lang w:eastAsia="pl-PL"/>
        </w:rPr>
        <w:t>zachowaniami</w:t>
      </w:r>
      <w:proofErr w:type="spellEnd"/>
      <w:r w:rsidRPr="003E4775">
        <w:rPr>
          <w:color w:val="000000"/>
          <w:sz w:val="28"/>
          <w:szCs w:val="28"/>
          <w:lang w:eastAsia="pl-PL"/>
        </w:rPr>
        <w:t xml:space="preserve"> ryzykownymi i innymi problemami zdrowia psychicznego</w:t>
      </w:r>
      <w:r w:rsidR="002F1AC6" w:rsidRPr="003E4775">
        <w:rPr>
          <w:color w:val="000000"/>
          <w:sz w:val="28"/>
          <w:szCs w:val="28"/>
          <w:lang w:eastAsia="pl-PL"/>
        </w:rPr>
        <w:t xml:space="preserve"> dzieci i młodzieży</w:t>
      </w:r>
      <w:r w:rsidRPr="003E4775">
        <w:rPr>
          <w:color w:val="000000"/>
          <w:sz w:val="28"/>
          <w:szCs w:val="28"/>
          <w:lang w:eastAsia="pl-PL"/>
        </w:rPr>
        <w:t xml:space="preserve">, </w:t>
      </w:r>
    </w:p>
    <w:p w14:paraId="46593613" w14:textId="77777777" w:rsidR="00B77C90" w:rsidRPr="003E4775" w:rsidRDefault="00E17017" w:rsidP="00B77C90">
      <w:pPr>
        <w:pStyle w:val="Akapitzlist"/>
        <w:numPr>
          <w:ilvl w:val="0"/>
          <w:numId w:val="26"/>
        </w:numPr>
        <w:suppressAutoHyphens w:val="0"/>
        <w:spacing w:after="201" w:line="271" w:lineRule="auto"/>
        <w:jc w:val="both"/>
        <w:rPr>
          <w:rFonts w:ascii="Calibri" w:eastAsia="Calibri" w:hAnsi="Calibri" w:cs="Calibri"/>
          <w:color w:val="000000"/>
          <w:sz w:val="28"/>
          <w:szCs w:val="28"/>
          <w:lang w:eastAsia="pl-PL"/>
        </w:rPr>
      </w:pPr>
      <w:r w:rsidRPr="003E4775">
        <w:rPr>
          <w:color w:val="000000"/>
          <w:sz w:val="28"/>
          <w:szCs w:val="28"/>
          <w:lang w:eastAsia="pl-PL"/>
        </w:rPr>
        <w:t xml:space="preserve">dalszy rozwój działań profilaktycznych i edukacyjnych podejmowanych przez </w:t>
      </w:r>
      <w:r w:rsidR="007569F1" w:rsidRPr="003E4775">
        <w:rPr>
          <w:color w:val="000000"/>
          <w:sz w:val="28"/>
          <w:szCs w:val="28"/>
          <w:lang w:eastAsia="pl-PL"/>
        </w:rPr>
        <w:t xml:space="preserve">powołany w 2022r. </w:t>
      </w:r>
      <w:r w:rsidRPr="003E4775">
        <w:rPr>
          <w:color w:val="000000"/>
          <w:sz w:val="28"/>
          <w:szCs w:val="28"/>
          <w:lang w:eastAsia="pl-PL"/>
        </w:rPr>
        <w:t>zespół ds. interwencji kryzysowej</w:t>
      </w:r>
      <w:r w:rsidR="00B77C90" w:rsidRPr="003E4775">
        <w:rPr>
          <w:color w:val="000000"/>
          <w:sz w:val="28"/>
          <w:szCs w:val="28"/>
          <w:lang w:eastAsia="pl-PL"/>
        </w:rPr>
        <w:t>,</w:t>
      </w:r>
    </w:p>
    <w:p w14:paraId="62B15EAF" w14:textId="77777777" w:rsidR="00B77C90" w:rsidRPr="003E4775" w:rsidRDefault="001171E9" w:rsidP="00B77C90">
      <w:pPr>
        <w:pStyle w:val="Akapitzlist"/>
        <w:numPr>
          <w:ilvl w:val="0"/>
          <w:numId w:val="26"/>
        </w:numPr>
        <w:suppressAutoHyphens w:val="0"/>
        <w:spacing w:after="201" w:line="271" w:lineRule="auto"/>
        <w:jc w:val="both"/>
        <w:rPr>
          <w:rFonts w:ascii="Calibri" w:eastAsia="Calibri" w:hAnsi="Calibri" w:cs="Calibri"/>
          <w:color w:val="000000"/>
          <w:sz w:val="28"/>
          <w:szCs w:val="28"/>
          <w:lang w:eastAsia="pl-PL"/>
        </w:rPr>
      </w:pPr>
      <w:r w:rsidRPr="003E4775">
        <w:rPr>
          <w:color w:val="000000"/>
          <w:sz w:val="28"/>
          <w:szCs w:val="28"/>
          <w:lang w:eastAsia="pl-PL"/>
        </w:rPr>
        <w:t>podejmowanie działań inicjujących lokalną współpracę w obszarze profilaktyki, wychowania i doradztwa edukacyjn</w:t>
      </w:r>
      <w:r w:rsidR="00B77C90" w:rsidRPr="003E4775">
        <w:rPr>
          <w:color w:val="000000"/>
          <w:sz w:val="28"/>
          <w:szCs w:val="28"/>
          <w:lang w:eastAsia="pl-PL"/>
        </w:rPr>
        <w:t xml:space="preserve">ego i </w:t>
      </w:r>
      <w:r w:rsidRPr="003E4775">
        <w:rPr>
          <w:color w:val="000000"/>
          <w:sz w:val="28"/>
          <w:szCs w:val="28"/>
          <w:lang w:eastAsia="pl-PL"/>
        </w:rPr>
        <w:t xml:space="preserve">zawodowego, </w:t>
      </w:r>
    </w:p>
    <w:p w14:paraId="2CD108DE" w14:textId="77777777" w:rsidR="00B77C90" w:rsidRPr="003E4775" w:rsidRDefault="001171E9" w:rsidP="00B77C90">
      <w:pPr>
        <w:pStyle w:val="Akapitzlist"/>
        <w:numPr>
          <w:ilvl w:val="0"/>
          <w:numId w:val="26"/>
        </w:numPr>
        <w:suppressAutoHyphens w:val="0"/>
        <w:spacing w:after="201" w:line="271" w:lineRule="auto"/>
        <w:jc w:val="both"/>
        <w:rPr>
          <w:rFonts w:ascii="Calibri" w:eastAsia="Calibri" w:hAnsi="Calibri" w:cs="Calibri"/>
          <w:color w:val="000000"/>
          <w:sz w:val="28"/>
          <w:szCs w:val="28"/>
          <w:lang w:eastAsia="pl-PL"/>
        </w:rPr>
      </w:pPr>
      <w:r w:rsidRPr="003E4775">
        <w:rPr>
          <w:color w:val="000000"/>
          <w:sz w:val="28"/>
          <w:szCs w:val="28"/>
          <w:lang w:eastAsia="pl-PL"/>
        </w:rPr>
        <w:t xml:space="preserve">podejmowanie działań wpływających na właściwe postrzeganie znaczenia pomocy psychologiczno- pedagogicznej i sensu wdrażania jej w placówkach, </w:t>
      </w:r>
    </w:p>
    <w:p w14:paraId="4D4B11F1" w14:textId="77777777" w:rsidR="00B77C90" w:rsidRPr="003E4775" w:rsidRDefault="001171E9" w:rsidP="00B77C90">
      <w:pPr>
        <w:pStyle w:val="Akapitzlist"/>
        <w:numPr>
          <w:ilvl w:val="0"/>
          <w:numId w:val="26"/>
        </w:numPr>
        <w:suppressAutoHyphens w:val="0"/>
        <w:spacing w:after="201" w:line="271" w:lineRule="auto"/>
        <w:jc w:val="both"/>
        <w:rPr>
          <w:rFonts w:ascii="Calibri" w:eastAsia="Calibri" w:hAnsi="Calibri" w:cs="Calibri"/>
          <w:color w:val="000000"/>
          <w:sz w:val="28"/>
          <w:szCs w:val="28"/>
          <w:lang w:eastAsia="pl-PL"/>
        </w:rPr>
      </w:pPr>
      <w:r w:rsidRPr="003E4775">
        <w:rPr>
          <w:color w:val="000000"/>
          <w:sz w:val="28"/>
          <w:szCs w:val="28"/>
          <w:lang w:eastAsia="pl-PL"/>
        </w:rPr>
        <w:t xml:space="preserve">inspirowanie placówek oświatowych do wymiany doświadczeń i wspólnego opracowywania programów w ramach sieci współpracy i samokształcenia </w:t>
      </w:r>
      <w:r w:rsidR="00B77C90" w:rsidRPr="003E4775">
        <w:rPr>
          <w:color w:val="000000"/>
          <w:sz w:val="28"/>
          <w:szCs w:val="28"/>
          <w:lang w:eastAsia="pl-PL"/>
        </w:rPr>
        <w:t>pedagogów, psychologów, logopedów szkolnych i doradców zawodowych,</w:t>
      </w:r>
    </w:p>
    <w:p w14:paraId="0278817B" w14:textId="77777777" w:rsidR="00D2486E" w:rsidRPr="003E4775" w:rsidRDefault="001171E9" w:rsidP="00D2486E">
      <w:pPr>
        <w:pStyle w:val="Akapitzlist"/>
        <w:numPr>
          <w:ilvl w:val="0"/>
          <w:numId w:val="26"/>
        </w:numPr>
        <w:suppressAutoHyphens w:val="0"/>
        <w:spacing w:after="201" w:line="271" w:lineRule="auto"/>
        <w:jc w:val="both"/>
        <w:rPr>
          <w:rFonts w:ascii="Calibri" w:eastAsia="Calibri" w:hAnsi="Calibri" w:cs="Calibri"/>
          <w:color w:val="000000"/>
          <w:sz w:val="28"/>
          <w:szCs w:val="28"/>
          <w:lang w:eastAsia="pl-PL"/>
        </w:rPr>
      </w:pPr>
      <w:r w:rsidRPr="003E4775">
        <w:rPr>
          <w:color w:val="000000"/>
          <w:sz w:val="28"/>
          <w:szCs w:val="28"/>
          <w:lang w:eastAsia="pl-PL"/>
        </w:rPr>
        <w:t>tworzenie w sposób profesjonalny programów autorskich, uzyskanie dla nich stosownych rekomendacji i statusu programów autorskich</w:t>
      </w:r>
      <w:r w:rsidR="00D2486E" w:rsidRPr="003E4775">
        <w:rPr>
          <w:color w:val="000000"/>
          <w:sz w:val="28"/>
          <w:szCs w:val="28"/>
          <w:lang w:eastAsia="pl-PL"/>
        </w:rPr>
        <w:t>,</w:t>
      </w:r>
    </w:p>
    <w:p w14:paraId="635D52E1" w14:textId="20EBF9B7" w:rsidR="00810ED5" w:rsidRPr="003E4775" w:rsidRDefault="00D2486E" w:rsidP="00D2486E">
      <w:pPr>
        <w:pStyle w:val="Akapitzlist"/>
        <w:numPr>
          <w:ilvl w:val="0"/>
          <w:numId w:val="26"/>
        </w:numPr>
        <w:suppressAutoHyphens w:val="0"/>
        <w:spacing w:after="201" w:line="271" w:lineRule="auto"/>
        <w:jc w:val="both"/>
        <w:rPr>
          <w:rFonts w:ascii="Calibri" w:eastAsia="Calibri" w:hAnsi="Calibri" w:cs="Calibri"/>
          <w:bCs/>
          <w:color w:val="000000"/>
          <w:sz w:val="28"/>
          <w:szCs w:val="28"/>
          <w:lang w:eastAsia="pl-PL"/>
        </w:rPr>
      </w:pPr>
      <w:r w:rsidRPr="003E4775">
        <w:rPr>
          <w:color w:val="000000"/>
          <w:sz w:val="28"/>
          <w:szCs w:val="28"/>
          <w:lang w:eastAsia="pl-PL"/>
        </w:rPr>
        <w:t xml:space="preserve">realizacja </w:t>
      </w:r>
      <w:r w:rsidR="00810ED5" w:rsidRPr="003E4775">
        <w:rPr>
          <w:color w:val="000000" w:themeColor="text1"/>
          <w:sz w:val="28"/>
          <w:szCs w:val="28"/>
          <w:lang w:eastAsia="pl-PL"/>
        </w:rPr>
        <w:t>cykliczn</w:t>
      </w:r>
      <w:r w:rsidRPr="003E4775">
        <w:rPr>
          <w:color w:val="000000" w:themeColor="text1"/>
          <w:sz w:val="28"/>
          <w:szCs w:val="28"/>
          <w:lang w:eastAsia="pl-PL"/>
        </w:rPr>
        <w:t>ych</w:t>
      </w:r>
      <w:r w:rsidR="00810ED5" w:rsidRPr="003E4775">
        <w:rPr>
          <w:color w:val="000000" w:themeColor="text1"/>
          <w:sz w:val="28"/>
          <w:szCs w:val="28"/>
          <w:lang w:eastAsia="pl-PL"/>
        </w:rPr>
        <w:t>, określon</w:t>
      </w:r>
      <w:r w:rsidRPr="003E4775">
        <w:rPr>
          <w:color w:val="000000" w:themeColor="text1"/>
          <w:sz w:val="28"/>
          <w:szCs w:val="28"/>
          <w:lang w:eastAsia="pl-PL"/>
        </w:rPr>
        <w:t>ych</w:t>
      </w:r>
      <w:r w:rsidR="00810ED5" w:rsidRPr="003E4775">
        <w:rPr>
          <w:color w:val="000000" w:themeColor="text1"/>
          <w:sz w:val="28"/>
          <w:szCs w:val="28"/>
          <w:lang w:eastAsia="pl-PL"/>
        </w:rPr>
        <w:t xml:space="preserve"> potrzebami placówek – </w:t>
      </w:r>
      <w:r w:rsidR="00810ED5" w:rsidRPr="003E4775">
        <w:rPr>
          <w:bCs/>
          <w:color w:val="000000" w:themeColor="text1"/>
          <w:sz w:val="28"/>
          <w:szCs w:val="28"/>
          <w:lang w:eastAsia="pl-PL"/>
        </w:rPr>
        <w:t>dyżur</w:t>
      </w:r>
      <w:r w:rsidR="00A00A18">
        <w:rPr>
          <w:bCs/>
          <w:color w:val="000000" w:themeColor="text1"/>
          <w:sz w:val="28"/>
          <w:szCs w:val="28"/>
          <w:lang w:eastAsia="pl-PL"/>
        </w:rPr>
        <w:t>ów</w:t>
      </w:r>
      <w:r w:rsidR="00810ED5" w:rsidRPr="003E4775">
        <w:rPr>
          <w:bCs/>
          <w:color w:val="000000" w:themeColor="text1"/>
          <w:sz w:val="28"/>
          <w:szCs w:val="28"/>
          <w:lang w:eastAsia="pl-PL"/>
        </w:rPr>
        <w:t xml:space="preserve"> konsultacyjn</w:t>
      </w:r>
      <w:r w:rsidR="00A00A18">
        <w:rPr>
          <w:bCs/>
          <w:color w:val="000000" w:themeColor="text1"/>
          <w:sz w:val="28"/>
          <w:szCs w:val="28"/>
          <w:lang w:eastAsia="pl-PL"/>
        </w:rPr>
        <w:t>ych</w:t>
      </w:r>
      <w:r w:rsidR="00810ED5" w:rsidRPr="003E4775">
        <w:rPr>
          <w:bCs/>
          <w:color w:val="000000" w:themeColor="text1"/>
          <w:sz w:val="28"/>
          <w:szCs w:val="28"/>
          <w:lang w:eastAsia="pl-PL"/>
        </w:rPr>
        <w:t xml:space="preserve">. Zadaniem </w:t>
      </w:r>
      <w:r w:rsidR="00FA24C0" w:rsidRPr="003E4775">
        <w:rPr>
          <w:bCs/>
          <w:color w:val="000000" w:themeColor="text1"/>
          <w:sz w:val="28"/>
          <w:szCs w:val="28"/>
          <w:lang w:eastAsia="pl-PL"/>
        </w:rPr>
        <w:t>z</w:t>
      </w:r>
      <w:r w:rsidR="00810ED5" w:rsidRPr="003E4775">
        <w:rPr>
          <w:bCs/>
          <w:color w:val="000000" w:themeColor="text1"/>
          <w:sz w:val="28"/>
          <w:szCs w:val="28"/>
          <w:lang w:eastAsia="pl-PL"/>
        </w:rPr>
        <w:t xml:space="preserve">espołów dyżurujących  będzie m.in. zbieranie danych nt. sposobów i form pomocy udzielanej przez szkoły na podstawie wskazań zawartych w opinii bądź orzeczeniu wydanym przez poradnię. Będą także wnikliwie diagnozowały potrzeby danej placówki pod kątem kompleksowego wspomagania. </w:t>
      </w:r>
    </w:p>
    <w:p w14:paraId="7F9EBEBD" w14:textId="734718C9" w:rsidR="00FA24C0" w:rsidRPr="003E4775" w:rsidRDefault="00FA24C0" w:rsidP="00D2486E">
      <w:pPr>
        <w:pStyle w:val="Akapitzlist"/>
        <w:numPr>
          <w:ilvl w:val="0"/>
          <w:numId w:val="26"/>
        </w:numPr>
        <w:suppressAutoHyphens w:val="0"/>
        <w:spacing w:after="201" w:line="271" w:lineRule="auto"/>
        <w:jc w:val="both"/>
        <w:rPr>
          <w:rFonts w:eastAsia="Calibri"/>
          <w:bCs/>
          <w:color w:val="000000"/>
          <w:sz w:val="28"/>
          <w:szCs w:val="28"/>
          <w:lang w:eastAsia="pl-PL"/>
        </w:rPr>
      </w:pPr>
      <w:r w:rsidRPr="003E4775">
        <w:rPr>
          <w:rFonts w:eastAsia="Calibri"/>
          <w:bCs/>
          <w:color w:val="000000"/>
          <w:sz w:val="28"/>
          <w:szCs w:val="28"/>
          <w:lang w:eastAsia="pl-PL"/>
        </w:rPr>
        <w:t xml:space="preserve">Zgodnie ze zgłaszanymi przez szkoły i zespół kuratorów sądowych w Sądzie Rejonowym w Braniewie zorganizowana zostanie Szkoła dla Rodziców. </w:t>
      </w:r>
    </w:p>
    <w:p w14:paraId="72EFCD8D" w14:textId="6F7122A5" w:rsidR="00F20089" w:rsidRPr="003E4775" w:rsidRDefault="00F20089" w:rsidP="00F20089">
      <w:pPr>
        <w:pStyle w:val="Akapitzlist"/>
        <w:numPr>
          <w:ilvl w:val="0"/>
          <w:numId w:val="26"/>
        </w:numPr>
        <w:suppressAutoHyphens w:val="0"/>
        <w:spacing w:after="201" w:line="271" w:lineRule="auto"/>
        <w:jc w:val="both"/>
        <w:rPr>
          <w:rFonts w:eastAsia="Calibri"/>
          <w:bCs/>
          <w:color w:val="000000"/>
          <w:sz w:val="28"/>
          <w:szCs w:val="28"/>
          <w:lang w:eastAsia="pl-PL"/>
        </w:rPr>
      </w:pPr>
      <w:r w:rsidRPr="003E4775">
        <w:rPr>
          <w:rFonts w:eastAsia="Calibri"/>
          <w:bCs/>
          <w:color w:val="000000"/>
          <w:sz w:val="28"/>
          <w:szCs w:val="28"/>
          <w:lang w:eastAsia="pl-PL"/>
        </w:rPr>
        <w:t>Zorganizowana zostanie grupa wsparcia i pomoc indywidualna dla dzieci/uczniów cudzoziemskich,</w:t>
      </w:r>
    </w:p>
    <w:p w14:paraId="74AD8D50" w14:textId="2CFAF9B1" w:rsidR="00F20089" w:rsidRPr="003E4775" w:rsidRDefault="00F20089" w:rsidP="00F20089">
      <w:pPr>
        <w:pStyle w:val="Akapitzlist"/>
        <w:numPr>
          <w:ilvl w:val="0"/>
          <w:numId w:val="26"/>
        </w:numPr>
        <w:suppressAutoHyphens w:val="0"/>
        <w:spacing w:after="201" w:line="271" w:lineRule="auto"/>
        <w:jc w:val="both"/>
        <w:rPr>
          <w:rFonts w:eastAsia="Calibri"/>
          <w:bCs/>
          <w:color w:val="000000"/>
          <w:sz w:val="28"/>
          <w:szCs w:val="28"/>
          <w:lang w:eastAsia="pl-PL"/>
        </w:rPr>
      </w:pPr>
      <w:r w:rsidRPr="003E4775">
        <w:rPr>
          <w:rFonts w:eastAsia="Calibri"/>
          <w:bCs/>
          <w:color w:val="000000"/>
          <w:sz w:val="28"/>
          <w:szCs w:val="28"/>
          <w:lang w:eastAsia="pl-PL"/>
        </w:rPr>
        <w:lastRenderedPageBreak/>
        <w:t xml:space="preserve"> Kontynuowane i rozwijane będzie działanie na rzecz dzieci i młodzieży </w:t>
      </w:r>
      <w:r w:rsidR="00B6761A" w:rsidRPr="003E4775">
        <w:rPr>
          <w:rFonts w:eastAsia="Calibri"/>
          <w:bCs/>
          <w:color w:val="000000"/>
          <w:sz w:val="28"/>
          <w:szCs w:val="28"/>
          <w:lang w:eastAsia="pl-PL"/>
        </w:rPr>
        <w:t>zdolnej – Braniewska Kuźnia Młodych Talentów – zajęcia szachowe.</w:t>
      </w:r>
    </w:p>
    <w:p w14:paraId="614323C6" w14:textId="4B6553F7" w:rsidR="002F1AC6" w:rsidRPr="001E72F1" w:rsidRDefault="00B6761A" w:rsidP="002F1AC6">
      <w:pPr>
        <w:pStyle w:val="Akapitzlist"/>
        <w:numPr>
          <w:ilvl w:val="0"/>
          <w:numId w:val="26"/>
        </w:numPr>
        <w:suppressAutoHyphens w:val="0"/>
        <w:spacing w:after="201" w:line="271" w:lineRule="auto"/>
        <w:jc w:val="both"/>
        <w:rPr>
          <w:rFonts w:eastAsia="Calibri"/>
          <w:bCs/>
          <w:color w:val="000000"/>
          <w:sz w:val="28"/>
          <w:szCs w:val="28"/>
          <w:lang w:eastAsia="pl-PL"/>
        </w:rPr>
      </w:pPr>
      <w:r w:rsidRPr="003E4775">
        <w:rPr>
          <w:rFonts w:eastAsia="Calibri"/>
          <w:bCs/>
          <w:color w:val="000000"/>
          <w:sz w:val="28"/>
          <w:szCs w:val="28"/>
          <w:lang w:eastAsia="pl-PL"/>
        </w:rPr>
        <w:t>Zorganizowana zostanie g</w:t>
      </w:r>
      <w:r w:rsidR="00F20089" w:rsidRPr="003E4775">
        <w:rPr>
          <w:rFonts w:eastAsia="Calibri"/>
          <w:bCs/>
          <w:color w:val="000000"/>
          <w:sz w:val="28"/>
          <w:szCs w:val="28"/>
          <w:lang w:eastAsia="pl-PL"/>
        </w:rPr>
        <w:t>rup</w:t>
      </w:r>
      <w:r w:rsidRPr="003E4775">
        <w:rPr>
          <w:rFonts w:eastAsia="Calibri"/>
          <w:bCs/>
          <w:color w:val="000000"/>
          <w:sz w:val="28"/>
          <w:szCs w:val="28"/>
          <w:lang w:eastAsia="pl-PL"/>
        </w:rPr>
        <w:t>a</w:t>
      </w:r>
      <w:r w:rsidR="00F20089" w:rsidRPr="003E4775">
        <w:rPr>
          <w:rFonts w:eastAsia="Calibri"/>
          <w:bCs/>
          <w:color w:val="000000"/>
          <w:sz w:val="28"/>
          <w:szCs w:val="28"/>
          <w:lang w:eastAsia="pl-PL"/>
        </w:rPr>
        <w:t xml:space="preserve"> wsparcia dla dzieci i młodzieży uzależnionej behawioralnie</w:t>
      </w:r>
      <w:r w:rsidRPr="003E4775">
        <w:rPr>
          <w:rFonts w:eastAsia="Calibri"/>
          <w:bCs/>
          <w:color w:val="000000"/>
          <w:sz w:val="28"/>
          <w:szCs w:val="28"/>
          <w:lang w:eastAsia="pl-PL"/>
        </w:rPr>
        <w:t>.</w:t>
      </w:r>
    </w:p>
    <w:p w14:paraId="7A81283A" w14:textId="3C7AF31B" w:rsidR="002F1AC6" w:rsidRPr="003E4775" w:rsidRDefault="002F1AC6" w:rsidP="002F1AC6">
      <w:pPr>
        <w:suppressAutoHyphens w:val="0"/>
        <w:spacing w:after="201" w:line="271" w:lineRule="auto"/>
        <w:jc w:val="both"/>
        <w:rPr>
          <w:rFonts w:eastAsia="Calibri"/>
          <w:b/>
          <w:color w:val="000000"/>
          <w:sz w:val="28"/>
          <w:szCs w:val="28"/>
          <w:u w:val="single"/>
          <w:lang w:eastAsia="pl-PL"/>
        </w:rPr>
      </w:pPr>
      <w:r w:rsidRPr="003E4775">
        <w:rPr>
          <w:rFonts w:eastAsia="Calibri"/>
          <w:b/>
          <w:color w:val="000000"/>
          <w:sz w:val="28"/>
          <w:szCs w:val="28"/>
          <w:u w:val="single"/>
          <w:lang w:eastAsia="pl-PL"/>
        </w:rPr>
        <w:t>Priorytety w zakresie pomocy terapeutycznej</w:t>
      </w:r>
    </w:p>
    <w:p w14:paraId="51147E63" w14:textId="4D1AADE3" w:rsidR="0066357C" w:rsidRPr="003E4775" w:rsidRDefault="007A0363" w:rsidP="002F1AC6">
      <w:pPr>
        <w:suppressAutoHyphens w:val="0"/>
        <w:spacing w:after="201" w:line="271" w:lineRule="auto"/>
        <w:jc w:val="both"/>
        <w:rPr>
          <w:rFonts w:eastAsia="Calibri"/>
          <w:bCs/>
          <w:color w:val="000000"/>
          <w:sz w:val="28"/>
          <w:szCs w:val="28"/>
          <w:lang w:eastAsia="pl-PL"/>
        </w:rPr>
      </w:pPr>
      <w:r w:rsidRPr="003E4775">
        <w:rPr>
          <w:rFonts w:eastAsia="Calibri"/>
          <w:bCs/>
          <w:color w:val="000000"/>
          <w:sz w:val="28"/>
          <w:szCs w:val="28"/>
          <w:lang w:eastAsia="pl-PL"/>
        </w:rPr>
        <w:t xml:space="preserve">W czasie trwania mijającej kadencji </w:t>
      </w:r>
      <w:r w:rsidR="0066357C" w:rsidRPr="003E4775">
        <w:rPr>
          <w:rFonts w:eastAsia="Calibri"/>
          <w:bCs/>
          <w:color w:val="000000"/>
          <w:sz w:val="28"/>
          <w:szCs w:val="28"/>
          <w:lang w:eastAsia="pl-PL"/>
        </w:rPr>
        <w:t xml:space="preserve">oferta terapeutyczna poradni została poszerzona o terapię EEG </w:t>
      </w:r>
      <w:proofErr w:type="spellStart"/>
      <w:r w:rsidR="0066357C" w:rsidRPr="003E4775">
        <w:rPr>
          <w:rFonts w:eastAsia="Calibri"/>
          <w:bCs/>
          <w:color w:val="000000"/>
          <w:sz w:val="28"/>
          <w:szCs w:val="28"/>
          <w:lang w:eastAsia="pl-PL"/>
        </w:rPr>
        <w:t>Biofeedback</w:t>
      </w:r>
      <w:proofErr w:type="spellEnd"/>
      <w:r w:rsidR="0066357C" w:rsidRPr="003E4775">
        <w:rPr>
          <w:rFonts w:eastAsia="Calibri"/>
          <w:bCs/>
          <w:color w:val="000000"/>
          <w:sz w:val="28"/>
          <w:szCs w:val="28"/>
          <w:lang w:eastAsia="pl-PL"/>
        </w:rPr>
        <w:t xml:space="preserve"> oraz terapię funkcji poznawczych Metodą </w:t>
      </w:r>
      <w:proofErr w:type="spellStart"/>
      <w:r w:rsidR="0066357C" w:rsidRPr="003E4775">
        <w:rPr>
          <w:rFonts w:eastAsia="Calibri"/>
          <w:bCs/>
          <w:color w:val="000000"/>
          <w:sz w:val="28"/>
          <w:szCs w:val="28"/>
          <w:lang w:eastAsia="pl-PL"/>
        </w:rPr>
        <w:t>Feuerstaina</w:t>
      </w:r>
      <w:proofErr w:type="spellEnd"/>
      <w:r w:rsidR="0066357C" w:rsidRPr="003E4775">
        <w:rPr>
          <w:rFonts w:eastAsia="Calibri"/>
          <w:bCs/>
          <w:color w:val="000000"/>
          <w:sz w:val="28"/>
          <w:szCs w:val="28"/>
          <w:lang w:eastAsia="pl-PL"/>
        </w:rPr>
        <w:t xml:space="preserve">.  </w:t>
      </w:r>
      <w:r w:rsidR="00245317" w:rsidRPr="003E4775">
        <w:rPr>
          <w:rFonts w:eastAsia="Calibri"/>
          <w:bCs/>
          <w:color w:val="000000"/>
          <w:sz w:val="28"/>
          <w:szCs w:val="28"/>
          <w:lang w:eastAsia="pl-PL"/>
        </w:rPr>
        <w:t>B</w:t>
      </w:r>
      <w:r w:rsidR="0066357C" w:rsidRPr="003E4775">
        <w:rPr>
          <w:rFonts w:eastAsia="Calibri"/>
          <w:bCs/>
          <w:color w:val="000000"/>
          <w:sz w:val="28"/>
          <w:szCs w:val="28"/>
          <w:lang w:eastAsia="pl-PL"/>
        </w:rPr>
        <w:t xml:space="preserve">iorąc pod uwagę fakt, że </w:t>
      </w:r>
      <w:r w:rsidR="00245317" w:rsidRPr="003E4775">
        <w:rPr>
          <w:rFonts w:eastAsia="Calibri"/>
          <w:bCs/>
          <w:color w:val="000000"/>
          <w:sz w:val="28"/>
          <w:szCs w:val="28"/>
          <w:lang w:eastAsia="pl-PL"/>
        </w:rPr>
        <w:t>istotnej poprawie ulegną warunki lokalowe placówki, niezwykle ważne jest dalsze wzbogacanie propozycji terapeutycznej. Planowana jest zatem:</w:t>
      </w:r>
    </w:p>
    <w:p w14:paraId="5EA28FC1" w14:textId="247F925F" w:rsidR="00897007" w:rsidRPr="003E4775" w:rsidRDefault="00245317" w:rsidP="00897007">
      <w:pPr>
        <w:pStyle w:val="Akapitzlist"/>
        <w:numPr>
          <w:ilvl w:val="0"/>
          <w:numId w:val="30"/>
        </w:numPr>
        <w:suppressAutoHyphens w:val="0"/>
        <w:spacing w:after="201" w:line="271" w:lineRule="auto"/>
        <w:jc w:val="both"/>
        <w:rPr>
          <w:rFonts w:eastAsia="Calibri"/>
          <w:color w:val="000000"/>
          <w:sz w:val="28"/>
          <w:szCs w:val="28"/>
          <w:lang w:eastAsia="pl-PL"/>
        </w:rPr>
      </w:pPr>
      <w:r w:rsidRPr="003E4775">
        <w:rPr>
          <w:rFonts w:eastAsia="Calibri"/>
          <w:bCs/>
          <w:color w:val="000000"/>
          <w:sz w:val="28"/>
          <w:szCs w:val="28"/>
          <w:lang w:eastAsia="pl-PL"/>
        </w:rPr>
        <w:t xml:space="preserve">terapia </w:t>
      </w:r>
      <w:r w:rsidR="00897007" w:rsidRPr="003E4775">
        <w:rPr>
          <w:rFonts w:eastAsia="Calibri"/>
          <w:bCs/>
          <w:color w:val="000000"/>
          <w:sz w:val="28"/>
          <w:szCs w:val="28"/>
          <w:lang w:eastAsia="pl-PL"/>
        </w:rPr>
        <w:t>M</w:t>
      </w:r>
      <w:r w:rsidRPr="003E4775">
        <w:rPr>
          <w:rFonts w:eastAsia="Calibri"/>
          <w:bCs/>
          <w:color w:val="000000"/>
          <w:sz w:val="28"/>
          <w:szCs w:val="28"/>
          <w:lang w:eastAsia="pl-PL"/>
        </w:rPr>
        <w:t xml:space="preserve">etodą </w:t>
      </w:r>
      <w:proofErr w:type="spellStart"/>
      <w:r w:rsidRPr="003E4775">
        <w:rPr>
          <w:rFonts w:eastAsia="Calibri"/>
          <w:bCs/>
          <w:color w:val="000000"/>
          <w:sz w:val="28"/>
          <w:szCs w:val="28"/>
          <w:lang w:eastAsia="pl-PL"/>
        </w:rPr>
        <w:t>Warnkego</w:t>
      </w:r>
      <w:proofErr w:type="spellEnd"/>
      <w:r w:rsidRPr="003E4775">
        <w:rPr>
          <w:rFonts w:eastAsia="Calibri"/>
          <w:bCs/>
          <w:color w:val="000000"/>
          <w:sz w:val="28"/>
          <w:szCs w:val="28"/>
          <w:lang w:eastAsia="pl-PL"/>
        </w:rPr>
        <w:t xml:space="preserve"> </w:t>
      </w:r>
      <w:r w:rsidR="00897007" w:rsidRPr="003E4775">
        <w:rPr>
          <w:rFonts w:eastAsia="Calibri"/>
          <w:bCs/>
          <w:color w:val="000000"/>
          <w:sz w:val="28"/>
          <w:szCs w:val="28"/>
          <w:lang w:eastAsia="pl-PL"/>
        </w:rPr>
        <w:t xml:space="preserve">- </w:t>
      </w:r>
      <w:r w:rsidR="00897007" w:rsidRPr="003E4775">
        <w:rPr>
          <w:rFonts w:eastAsia="Calibri"/>
          <w:color w:val="000000"/>
          <w:sz w:val="28"/>
          <w:szCs w:val="28"/>
          <w:lang w:eastAsia="pl-PL"/>
        </w:rPr>
        <w:t xml:space="preserve">trening słuchowy, wzrokowy i motoryczny dla dzieci od 5 roku życia </w:t>
      </w:r>
    </w:p>
    <w:p w14:paraId="7F9FE17E" w14:textId="3EC73115" w:rsidR="00245317" w:rsidRPr="003E4775" w:rsidRDefault="00897007" w:rsidP="00245317">
      <w:pPr>
        <w:pStyle w:val="Akapitzlist"/>
        <w:numPr>
          <w:ilvl w:val="0"/>
          <w:numId w:val="30"/>
        </w:numPr>
        <w:suppressAutoHyphens w:val="0"/>
        <w:spacing w:after="201" w:line="271" w:lineRule="auto"/>
        <w:jc w:val="both"/>
        <w:rPr>
          <w:rFonts w:eastAsia="Calibri"/>
          <w:color w:val="000000"/>
          <w:sz w:val="28"/>
          <w:szCs w:val="28"/>
          <w:lang w:eastAsia="pl-PL"/>
        </w:rPr>
      </w:pPr>
      <w:r w:rsidRPr="003E4775">
        <w:rPr>
          <w:rFonts w:eastAsia="Calibri"/>
          <w:bCs/>
          <w:color w:val="000000"/>
          <w:sz w:val="28"/>
          <w:szCs w:val="28"/>
          <w:lang w:eastAsia="pl-PL"/>
        </w:rPr>
        <w:t xml:space="preserve">terapia Metodą </w:t>
      </w:r>
      <w:proofErr w:type="spellStart"/>
      <w:r w:rsidRPr="003E4775">
        <w:rPr>
          <w:rFonts w:eastAsia="Calibri"/>
          <w:bCs/>
          <w:color w:val="000000"/>
          <w:sz w:val="28"/>
          <w:szCs w:val="28"/>
          <w:lang w:eastAsia="pl-PL"/>
        </w:rPr>
        <w:t>Tomatisa</w:t>
      </w:r>
      <w:proofErr w:type="spellEnd"/>
      <w:r w:rsidRPr="003E4775">
        <w:rPr>
          <w:rFonts w:eastAsia="Calibri"/>
          <w:bCs/>
          <w:color w:val="000000"/>
          <w:sz w:val="28"/>
          <w:szCs w:val="28"/>
          <w:lang w:eastAsia="pl-PL"/>
        </w:rPr>
        <w:t xml:space="preserve"> - </w:t>
      </w:r>
      <w:r w:rsidRPr="003E4775">
        <w:rPr>
          <w:rFonts w:eastAsia="Calibri"/>
          <w:color w:val="000000"/>
          <w:sz w:val="28"/>
          <w:szCs w:val="28"/>
          <w:lang w:eastAsia="pl-PL"/>
        </w:rPr>
        <w:t>trening słuchowy</w:t>
      </w:r>
    </w:p>
    <w:p w14:paraId="7AB2B563" w14:textId="795CAC33" w:rsidR="00F20089" w:rsidRPr="003E4775" w:rsidRDefault="00F20089" w:rsidP="00245317">
      <w:pPr>
        <w:pStyle w:val="Akapitzlist"/>
        <w:numPr>
          <w:ilvl w:val="0"/>
          <w:numId w:val="30"/>
        </w:numPr>
        <w:suppressAutoHyphens w:val="0"/>
        <w:spacing w:after="201" w:line="271" w:lineRule="auto"/>
        <w:jc w:val="both"/>
        <w:rPr>
          <w:rFonts w:eastAsia="Calibri"/>
          <w:color w:val="000000"/>
          <w:sz w:val="28"/>
          <w:szCs w:val="28"/>
          <w:lang w:eastAsia="pl-PL"/>
        </w:rPr>
      </w:pPr>
      <w:r w:rsidRPr="003E4775">
        <w:rPr>
          <w:rFonts w:eastAsia="Calibri"/>
          <w:color w:val="000000"/>
          <w:sz w:val="28"/>
          <w:szCs w:val="28"/>
          <w:lang w:eastAsia="pl-PL"/>
        </w:rPr>
        <w:t>terapia SI</w:t>
      </w:r>
    </w:p>
    <w:p w14:paraId="1CCCAFF0" w14:textId="0A6213AD" w:rsidR="00335CBA" w:rsidRPr="003E4775" w:rsidRDefault="00335CBA" w:rsidP="00245317">
      <w:pPr>
        <w:pStyle w:val="Akapitzlist"/>
        <w:numPr>
          <w:ilvl w:val="0"/>
          <w:numId w:val="30"/>
        </w:numPr>
        <w:suppressAutoHyphens w:val="0"/>
        <w:spacing w:after="201" w:line="271" w:lineRule="auto"/>
        <w:jc w:val="both"/>
        <w:rPr>
          <w:rFonts w:eastAsia="Calibri"/>
          <w:color w:val="000000"/>
          <w:sz w:val="28"/>
          <w:szCs w:val="28"/>
          <w:lang w:eastAsia="pl-PL"/>
        </w:rPr>
      </w:pPr>
      <w:r w:rsidRPr="003E4775">
        <w:rPr>
          <w:rFonts w:eastAsia="Calibri"/>
          <w:color w:val="000000"/>
          <w:sz w:val="28"/>
          <w:szCs w:val="28"/>
          <w:lang w:eastAsia="pl-PL"/>
        </w:rPr>
        <w:t>terapia uczniów ze spectrum autyzmu w oparciu  profesjonalny program multimedialny wspierający rozwój kompetencji społecznych, samodzielność, samoświadomość i umiejętność dbania o bezpieczeństwo swoje i innych.</w:t>
      </w:r>
    </w:p>
    <w:p w14:paraId="6F999435" w14:textId="038A5FC1" w:rsidR="00335CBA" w:rsidRPr="003E4775" w:rsidRDefault="00335CBA" w:rsidP="00245317">
      <w:pPr>
        <w:pStyle w:val="Akapitzlist"/>
        <w:numPr>
          <w:ilvl w:val="0"/>
          <w:numId w:val="30"/>
        </w:numPr>
        <w:suppressAutoHyphens w:val="0"/>
        <w:spacing w:after="201" w:line="271" w:lineRule="auto"/>
        <w:jc w:val="both"/>
        <w:rPr>
          <w:rFonts w:eastAsia="Calibri"/>
          <w:color w:val="000000"/>
          <w:sz w:val="28"/>
          <w:szCs w:val="28"/>
          <w:lang w:eastAsia="pl-PL"/>
        </w:rPr>
      </w:pPr>
      <w:r w:rsidRPr="003E4775">
        <w:rPr>
          <w:rFonts w:eastAsia="Calibri"/>
          <w:color w:val="000000"/>
          <w:sz w:val="28"/>
          <w:szCs w:val="28"/>
          <w:lang w:eastAsia="pl-PL"/>
        </w:rPr>
        <w:t>Powołanie Zespołu WWR.</w:t>
      </w:r>
    </w:p>
    <w:p w14:paraId="1EA7B26D" w14:textId="77777777" w:rsidR="00DB3F8A" w:rsidRPr="003E4775" w:rsidRDefault="00DB3F8A" w:rsidP="00DB3F8A">
      <w:pPr>
        <w:pStyle w:val="Akapitzlist"/>
        <w:suppressAutoHyphens w:val="0"/>
        <w:spacing w:after="201" w:line="271" w:lineRule="auto"/>
        <w:jc w:val="both"/>
        <w:rPr>
          <w:rFonts w:ascii="Calibri" w:eastAsia="Calibri" w:hAnsi="Calibri" w:cs="Calibri"/>
          <w:bCs/>
          <w:color w:val="000000"/>
          <w:sz w:val="28"/>
          <w:szCs w:val="28"/>
          <w:lang w:eastAsia="pl-PL"/>
        </w:rPr>
      </w:pPr>
    </w:p>
    <w:p w14:paraId="01CBB7F3" w14:textId="258F5BCB" w:rsidR="00DB3F8A" w:rsidRPr="001E72F1" w:rsidRDefault="00DB3F8A" w:rsidP="001E72F1">
      <w:pPr>
        <w:pStyle w:val="Akapitzlist"/>
        <w:numPr>
          <w:ilvl w:val="0"/>
          <w:numId w:val="1"/>
        </w:numPr>
        <w:suppressAutoHyphens w:val="0"/>
        <w:spacing w:after="201" w:line="271" w:lineRule="auto"/>
        <w:jc w:val="both"/>
        <w:rPr>
          <w:rFonts w:eastAsia="Calibri"/>
          <w:b/>
          <w:color w:val="000000"/>
          <w:sz w:val="28"/>
          <w:szCs w:val="28"/>
          <w:lang w:eastAsia="pl-PL"/>
        </w:rPr>
      </w:pPr>
      <w:r w:rsidRPr="003E4775">
        <w:rPr>
          <w:rFonts w:eastAsia="Calibri"/>
          <w:b/>
          <w:color w:val="000000"/>
          <w:sz w:val="28"/>
          <w:szCs w:val="28"/>
          <w:lang w:eastAsia="pl-PL"/>
        </w:rPr>
        <w:t>Organizacja pracy poradni.</w:t>
      </w:r>
    </w:p>
    <w:p w14:paraId="0E416A44" w14:textId="77777777" w:rsidR="00810ED5" w:rsidRPr="003E4775" w:rsidRDefault="00810ED5" w:rsidP="00D30299">
      <w:pPr>
        <w:pStyle w:val="Akapitzlist"/>
        <w:suppressAutoHyphens w:val="0"/>
        <w:jc w:val="both"/>
        <w:rPr>
          <w:color w:val="000000" w:themeColor="text1"/>
          <w:sz w:val="28"/>
          <w:szCs w:val="28"/>
          <w:lang w:eastAsia="pl-PL"/>
        </w:rPr>
      </w:pPr>
    </w:p>
    <w:p w14:paraId="7E967516" w14:textId="77777777" w:rsidR="00810ED5" w:rsidRPr="003E4775" w:rsidRDefault="00810ED5" w:rsidP="007A0363">
      <w:pPr>
        <w:suppressAutoHyphens w:val="0"/>
        <w:jc w:val="both"/>
        <w:rPr>
          <w:b/>
          <w:color w:val="000000" w:themeColor="text1"/>
          <w:sz w:val="28"/>
          <w:szCs w:val="28"/>
          <w:u w:val="single"/>
          <w:lang w:eastAsia="pl-PL"/>
        </w:rPr>
      </w:pPr>
      <w:r w:rsidRPr="003E4775">
        <w:rPr>
          <w:b/>
          <w:color w:val="000000" w:themeColor="text1"/>
          <w:sz w:val="28"/>
          <w:szCs w:val="28"/>
          <w:u w:val="single"/>
          <w:lang w:eastAsia="pl-PL"/>
        </w:rPr>
        <w:t>Priorytety w zakresie zarządzania</w:t>
      </w:r>
    </w:p>
    <w:p w14:paraId="6D16CAA5" w14:textId="77777777" w:rsidR="00810ED5" w:rsidRPr="003E4775" w:rsidRDefault="00810ED5" w:rsidP="00D30299">
      <w:pPr>
        <w:pStyle w:val="Akapitzlist"/>
        <w:suppressAutoHyphens w:val="0"/>
        <w:jc w:val="both"/>
        <w:rPr>
          <w:b/>
          <w:color w:val="000000" w:themeColor="text1"/>
          <w:sz w:val="28"/>
          <w:szCs w:val="28"/>
          <w:u w:val="single"/>
          <w:lang w:eastAsia="pl-PL"/>
        </w:rPr>
      </w:pPr>
    </w:p>
    <w:p w14:paraId="1E690D4F" w14:textId="77777777" w:rsidR="00810ED5" w:rsidRPr="003E4775" w:rsidRDefault="00810ED5" w:rsidP="007A0363">
      <w:pPr>
        <w:suppressAutoHyphens w:val="0"/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3E4775">
        <w:rPr>
          <w:rFonts w:eastAsiaTheme="minorHAnsi"/>
          <w:sz w:val="28"/>
          <w:szCs w:val="28"/>
          <w:lang w:eastAsia="en-US"/>
        </w:rPr>
        <w:t xml:space="preserve">Proponowany styl zarządzania.   </w:t>
      </w:r>
    </w:p>
    <w:p w14:paraId="529975E2" w14:textId="77777777" w:rsidR="007A0363" w:rsidRPr="003E4775" w:rsidRDefault="00810ED5" w:rsidP="007A0363">
      <w:pPr>
        <w:suppressAutoHyphens w:val="0"/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3E4775">
        <w:rPr>
          <w:rFonts w:eastAsiaTheme="minorHAnsi"/>
          <w:sz w:val="28"/>
          <w:szCs w:val="28"/>
          <w:lang w:eastAsia="en-US"/>
        </w:rPr>
        <w:t>Dyrek</w:t>
      </w:r>
      <w:r w:rsidR="00D2486E" w:rsidRPr="003E4775">
        <w:rPr>
          <w:rFonts w:eastAsiaTheme="minorHAnsi"/>
          <w:sz w:val="28"/>
          <w:szCs w:val="28"/>
          <w:lang w:eastAsia="en-US"/>
        </w:rPr>
        <w:t>tor</w:t>
      </w:r>
      <w:r w:rsidRPr="003E4775">
        <w:rPr>
          <w:rFonts w:eastAsiaTheme="minorHAnsi"/>
          <w:sz w:val="28"/>
          <w:szCs w:val="28"/>
          <w:lang w:eastAsia="en-US"/>
        </w:rPr>
        <w:t xml:space="preserve"> powinna stwarzać właściwą atmosferę pracy, popierać współpracę, koleżeńskość, pomagać w rozwiązywaniu problemów. Ważnym zadaniem jest również odpowiednie wsparcie merytoryczne.  Ma to zasadniczy wpływ na kształtowanie kultury organizacyjnej placówki.  Dyrektor powinien być jednym z członków zespołu, być z ludźmi, nie ponad nimi. Wyraźnie zaznaczając swoją pozycję w zespole, dyrektor powinien dawać pracownikom poczucie możliwości rzeczywistego wpływu na funkcjonowanie placówki. </w:t>
      </w:r>
    </w:p>
    <w:p w14:paraId="3E4AF072" w14:textId="42946953" w:rsidR="00810ED5" w:rsidRPr="003E4775" w:rsidRDefault="00810ED5" w:rsidP="007A0363">
      <w:pPr>
        <w:suppressAutoHyphens w:val="0"/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3E4775">
        <w:rPr>
          <w:rFonts w:eastAsiaTheme="minorHAnsi"/>
          <w:sz w:val="28"/>
          <w:szCs w:val="28"/>
          <w:lang w:eastAsia="en-US"/>
        </w:rPr>
        <w:t>W celu osiągnięcia określonego standardu zarządzania planowane są następujące działania:</w:t>
      </w:r>
    </w:p>
    <w:p w14:paraId="54BD4EF3" w14:textId="4BFD97FE" w:rsidR="00DB3F8A" w:rsidRPr="003E4775" w:rsidRDefault="00DB3F8A" w:rsidP="00DB3F8A">
      <w:pPr>
        <w:pStyle w:val="Akapitzlist"/>
        <w:numPr>
          <w:ilvl w:val="0"/>
          <w:numId w:val="28"/>
        </w:numPr>
        <w:suppressAutoHyphens w:val="0"/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3E4775">
        <w:rPr>
          <w:rFonts w:eastAsiaTheme="minorHAnsi"/>
          <w:sz w:val="28"/>
          <w:szCs w:val="28"/>
          <w:lang w:eastAsia="en-US"/>
        </w:rPr>
        <w:t>w dalszym ciągu r</w:t>
      </w:r>
      <w:r w:rsidR="00810ED5" w:rsidRPr="003E4775">
        <w:rPr>
          <w:rFonts w:eastAsiaTheme="minorHAnsi"/>
          <w:sz w:val="28"/>
          <w:szCs w:val="28"/>
          <w:lang w:eastAsia="en-US"/>
        </w:rPr>
        <w:t>egularnie,  raz w</w:t>
      </w:r>
      <w:r w:rsidRPr="003E4775">
        <w:rPr>
          <w:rFonts w:eastAsiaTheme="minorHAnsi"/>
          <w:sz w:val="28"/>
          <w:szCs w:val="28"/>
          <w:lang w:eastAsia="en-US"/>
        </w:rPr>
        <w:t xml:space="preserve"> tygodniu</w:t>
      </w:r>
      <w:r w:rsidR="00810ED5" w:rsidRPr="003E4775">
        <w:rPr>
          <w:rFonts w:eastAsiaTheme="minorHAnsi"/>
          <w:sz w:val="28"/>
          <w:szCs w:val="28"/>
          <w:lang w:eastAsia="en-US"/>
        </w:rPr>
        <w:t>, zwoływa</w:t>
      </w:r>
      <w:r w:rsidRPr="003E4775">
        <w:rPr>
          <w:rFonts w:eastAsiaTheme="minorHAnsi"/>
          <w:sz w:val="28"/>
          <w:szCs w:val="28"/>
          <w:lang w:eastAsia="en-US"/>
        </w:rPr>
        <w:t>ne będą</w:t>
      </w:r>
      <w:r w:rsidR="00810ED5" w:rsidRPr="003E4775">
        <w:rPr>
          <w:rFonts w:eastAsiaTheme="minorHAnsi"/>
          <w:sz w:val="28"/>
          <w:szCs w:val="28"/>
          <w:lang w:eastAsia="en-US"/>
        </w:rPr>
        <w:t xml:space="preserve"> robocze posiedzenia całego zespołu, na których omawiane będą sprawy bieżące, dyskutowane nowe pomysły i wspólnie podejmowane ważne decyzje dotyczące działań placówki</w:t>
      </w:r>
      <w:r w:rsidRPr="003E4775">
        <w:rPr>
          <w:rFonts w:eastAsiaTheme="minorHAnsi"/>
          <w:sz w:val="28"/>
          <w:szCs w:val="28"/>
          <w:lang w:eastAsia="en-US"/>
        </w:rPr>
        <w:t>,</w:t>
      </w:r>
    </w:p>
    <w:p w14:paraId="4DBFFCCF" w14:textId="15B208EB" w:rsidR="00DB3F8A" w:rsidRPr="003E4775" w:rsidRDefault="00DB3F8A" w:rsidP="00DB3F8A">
      <w:pPr>
        <w:pStyle w:val="Akapitzlist"/>
        <w:numPr>
          <w:ilvl w:val="0"/>
          <w:numId w:val="28"/>
        </w:numPr>
        <w:suppressAutoHyphens w:val="0"/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3E4775">
        <w:rPr>
          <w:rFonts w:eastAsiaTheme="minorHAnsi"/>
          <w:sz w:val="28"/>
          <w:szCs w:val="28"/>
          <w:lang w:eastAsia="en-US"/>
        </w:rPr>
        <w:t>d</w:t>
      </w:r>
      <w:r w:rsidR="00810ED5" w:rsidRPr="003E4775">
        <w:rPr>
          <w:rFonts w:eastAsiaTheme="minorHAnsi"/>
          <w:sz w:val="28"/>
          <w:szCs w:val="28"/>
          <w:lang w:eastAsia="en-US"/>
        </w:rPr>
        <w:t>banie o dobrą atmosferę pracy, w miarę własnych możliwości służyć pomocą merytoryczną</w:t>
      </w:r>
      <w:r w:rsidRPr="003E4775">
        <w:rPr>
          <w:rFonts w:eastAsiaTheme="minorHAnsi"/>
          <w:sz w:val="28"/>
          <w:szCs w:val="28"/>
          <w:lang w:eastAsia="en-US"/>
        </w:rPr>
        <w:t>,</w:t>
      </w:r>
    </w:p>
    <w:p w14:paraId="3ECEF3B6" w14:textId="03CD04DE" w:rsidR="00DB3F8A" w:rsidRPr="003E4775" w:rsidRDefault="00DB3F8A" w:rsidP="00DB3F8A">
      <w:pPr>
        <w:pStyle w:val="Akapitzlist"/>
        <w:numPr>
          <w:ilvl w:val="0"/>
          <w:numId w:val="28"/>
        </w:numPr>
        <w:suppressAutoHyphens w:val="0"/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3E4775">
        <w:rPr>
          <w:rFonts w:eastAsiaTheme="minorHAnsi"/>
          <w:sz w:val="28"/>
          <w:szCs w:val="28"/>
          <w:lang w:eastAsia="en-US"/>
        </w:rPr>
        <w:t>d</w:t>
      </w:r>
      <w:r w:rsidR="00810ED5" w:rsidRPr="003E4775">
        <w:rPr>
          <w:rFonts w:eastAsiaTheme="minorHAnsi"/>
          <w:sz w:val="28"/>
          <w:szCs w:val="28"/>
          <w:lang w:eastAsia="en-US"/>
        </w:rPr>
        <w:t>banie o rozwój zawodowy  pracowników</w:t>
      </w:r>
      <w:r w:rsidRPr="003E4775">
        <w:rPr>
          <w:rFonts w:eastAsiaTheme="minorHAnsi"/>
          <w:sz w:val="28"/>
          <w:szCs w:val="28"/>
          <w:lang w:eastAsia="en-US"/>
        </w:rPr>
        <w:t>,</w:t>
      </w:r>
      <w:r w:rsidR="00335CBA" w:rsidRPr="003E4775">
        <w:rPr>
          <w:rFonts w:eastAsiaTheme="minorHAnsi"/>
          <w:sz w:val="28"/>
          <w:szCs w:val="28"/>
          <w:lang w:eastAsia="en-US"/>
        </w:rPr>
        <w:t xml:space="preserve"> dalsza współpraca z PUP w Braniewie w celu uzyskiwania dofinansowania szkoleń z KFS</w:t>
      </w:r>
      <w:r w:rsidR="00B6761A" w:rsidRPr="003E4775">
        <w:rPr>
          <w:rFonts w:eastAsiaTheme="minorHAnsi"/>
          <w:sz w:val="28"/>
          <w:szCs w:val="28"/>
          <w:lang w:eastAsia="en-US"/>
        </w:rPr>
        <w:t>,</w:t>
      </w:r>
    </w:p>
    <w:p w14:paraId="3BF96774" w14:textId="77777777" w:rsidR="00DB3F8A" w:rsidRPr="003E4775" w:rsidRDefault="00DB3F8A" w:rsidP="00DB3F8A">
      <w:pPr>
        <w:pStyle w:val="Akapitzlist"/>
        <w:numPr>
          <w:ilvl w:val="0"/>
          <w:numId w:val="28"/>
        </w:numPr>
        <w:suppressAutoHyphens w:val="0"/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3E4775">
        <w:rPr>
          <w:rFonts w:eastAsiaTheme="minorHAnsi"/>
          <w:bCs/>
          <w:sz w:val="28"/>
          <w:szCs w:val="28"/>
          <w:lang w:eastAsia="en-US"/>
        </w:rPr>
        <w:t>k</w:t>
      </w:r>
      <w:r w:rsidR="00810ED5" w:rsidRPr="003E4775">
        <w:rPr>
          <w:rFonts w:eastAsiaTheme="minorHAnsi"/>
          <w:bCs/>
          <w:sz w:val="28"/>
          <w:szCs w:val="28"/>
          <w:lang w:eastAsia="en-US"/>
        </w:rPr>
        <w:t xml:space="preserve">omunikację wewnętrzną </w:t>
      </w:r>
      <w:r w:rsidRPr="003E4775">
        <w:rPr>
          <w:rFonts w:eastAsiaTheme="minorHAnsi"/>
          <w:bCs/>
          <w:sz w:val="28"/>
          <w:szCs w:val="28"/>
          <w:lang w:eastAsia="en-US"/>
        </w:rPr>
        <w:t xml:space="preserve">w dalszym ciągu </w:t>
      </w:r>
      <w:r w:rsidR="00810ED5" w:rsidRPr="003E4775">
        <w:rPr>
          <w:rFonts w:eastAsiaTheme="minorHAnsi"/>
          <w:bCs/>
          <w:sz w:val="28"/>
          <w:szCs w:val="28"/>
          <w:lang w:eastAsia="en-US"/>
        </w:rPr>
        <w:t>będzie cechował szacunek i rzeczowość</w:t>
      </w:r>
      <w:r w:rsidRPr="003E4775">
        <w:rPr>
          <w:rFonts w:eastAsiaTheme="minorHAnsi"/>
          <w:bCs/>
          <w:sz w:val="28"/>
          <w:szCs w:val="28"/>
          <w:lang w:eastAsia="en-US"/>
        </w:rPr>
        <w:t>,</w:t>
      </w:r>
    </w:p>
    <w:p w14:paraId="439227C2" w14:textId="43325AFC" w:rsidR="00810ED5" w:rsidRPr="003E4775" w:rsidRDefault="00810ED5" w:rsidP="0066357C">
      <w:pPr>
        <w:suppressAutoHyphens w:val="0"/>
        <w:spacing w:after="160" w:line="259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3E4775">
        <w:rPr>
          <w:rFonts w:eastAsiaTheme="minorHAnsi"/>
          <w:b/>
          <w:sz w:val="28"/>
          <w:szCs w:val="28"/>
          <w:lang w:eastAsia="en-US"/>
        </w:rPr>
        <w:t xml:space="preserve">Taka postawa owocuje lepszą efektywnością pracy i zapobiega wypaleniu zawodowemu. </w:t>
      </w:r>
    </w:p>
    <w:p w14:paraId="7DD948B7" w14:textId="77777777" w:rsidR="007A0363" w:rsidRPr="003E4775" w:rsidRDefault="007A0363" w:rsidP="00D30299">
      <w:pPr>
        <w:pStyle w:val="Akapitzlist"/>
        <w:suppressAutoHyphens w:val="0"/>
        <w:spacing w:after="160" w:line="259" w:lineRule="auto"/>
        <w:ind w:left="1080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7F0F0A45" w14:textId="5A3B7D6D" w:rsidR="00810ED5" w:rsidRPr="001E72F1" w:rsidRDefault="00810ED5" w:rsidP="001E72F1">
      <w:pPr>
        <w:suppressAutoHyphens w:val="0"/>
        <w:spacing w:after="160" w:line="259" w:lineRule="auto"/>
        <w:jc w:val="both"/>
        <w:rPr>
          <w:rFonts w:eastAsiaTheme="minorHAnsi"/>
          <w:b/>
          <w:sz w:val="28"/>
          <w:szCs w:val="28"/>
          <w:u w:val="single"/>
          <w:lang w:eastAsia="en-US"/>
        </w:rPr>
      </w:pPr>
      <w:r w:rsidRPr="003E4775">
        <w:rPr>
          <w:rFonts w:eastAsiaTheme="minorHAnsi"/>
          <w:b/>
          <w:sz w:val="28"/>
          <w:szCs w:val="28"/>
          <w:u w:val="single"/>
          <w:lang w:eastAsia="en-US"/>
        </w:rPr>
        <w:t>Priorytety w zakresie promocji poradni i współpracy ze środowiskiem lokalnym.</w:t>
      </w:r>
    </w:p>
    <w:p w14:paraId="5A9C31E0" w14:textId="27C173CD" w:rsidR="00C074B5" w:rsidRPr="003E4775" w:rsidRDefault="00810ED5" w:rsidP="007A0363">
      <w:pPr>
        <w:suppressAutoHyphens w:val="0"/>
        <w:spacing w:before="200" w:line="288" w:lineRule="auto"/>
        <w:jc w:val="both"/>
        <w:rPr>
          <w:sz w:val="28"/>
          <w:szCs w:val="28"/>
          <w:lang w:eastAsia="pl-PL"/>
        </w:rPr>
      </w:pPr>
      <w:r w:rsidRPr="003E4775">
        <w:rPr>
          <w:rFonts w:eastAsiaTheme="minorEastAsia"/>
          <w:bCs/>
          <w:kern w:val="24"/>
          <w:sz w:val="28"/>
          <w:szCs w:val="28"/>
          <w:lang w:eastAsia="pl-PL"/>
        </w:rPr>
        <w:t>Poradnia</w:t>
      </w:r>
      <w:r w:rsidR="007A0363" w:rsidRPr="003E4775">
        <w:rPr>
          <w:rFonts w:eastAsiaTheme="minorEastAsia"/>
          <w:bCs/>
          <w:kern w:val="24"/>
          <w:sz w:val="28"/>
          <w:szCs w:val="28"/>
          <w:lang w:eastAsia="pl-PL"/>
        </w:rPr>
        <w:t xml:space="preserve"> w dalszym ciągu</w:t>
      </w:r>
      <w:r w:rsidRPr="003E4775">
        <w:rPr>
          <w:rFonts w:eastAsiaTheme="minorEastAsia"/>
          <w:bCs/>
          <w:kern w:val="24"/>
          <w:sz w:val="28"/>
          <w:szCs w:val="28"/>
          <w:lang w:eastAsia="pl-PL"/>
        </w:rPr>
        <w:t xml:space="preserve"> będzie inicjowała współpracę lokalnych instytucji oświatowych i poza oświatowych. Dyrektor </w:t>
      </w:r>
      <w:r w:rsidR="007A0363" w:rsidRPr="003E4775">
        <w:rPr>
          <w:rFonts w:eastAsiaTheme="minorEastAsia"/>
          <w:bCs/>
          <w:kern w:val="24"/>
          <w:sz w:val="28"/>
          <w:szCs w:val="28"/>
          <w:lang w:eastAsia="pl-PL"/>
        </w:rPr>
        <w:t xml:space="preserve">będzie kontynuował </w:t>
      </w:r>
      <w:r w:rsidRPr="003E4775">
        <w:rPr>
          <w:rFonts w:eastAsiaTheme="minorEastAsia"/>
          <w:bCs/>
          <w:kern w:val="24"/>
          <w:sz w:val="28"/>
          <w:szCs w:val="28"/>
          <w:lang w:eastAsia="pl-PL"/>
        </w:rPr>
        <w:t xml:space="preserve"> zaproszenia do współpracy i </w:t>
      </w:r>
      <w:r w:rsidR="007A0363" w:rsidRPr="003E4775">
        <w:rPr>
          <w:rFonts w:eastAsiaTheme="minorEastAsia"/>
          <w:bCs/>
          <w:kern w:val="24"/>
          <w:sz w:val="28"/>
          <w:szCs w:val="28"/>
          <w:lang w:eastAsia="pl-PL"/>
        </w:rPr>
        <w:t xml:space="preserve">jak dotychczas proponował </w:t>
      </w:r>
      <w:r w:rsidRPr="003E4775">
        <w:rPr>
          <w:rFonts w:eastAsiaTheme="minorEastAsia"/>
          <w:bCs/>
          <w:kern w:val="24"/>
          <w:sz w:val="28"/>
          <w:szCs w:val="28"/>
          <w:lang w:eastAsia="pl-PL"/>
        </w:rPr>
        <w:t xml:space="preserve"> zaw</w:t>
      </w:r>
      <w:r w:rsidR="007A0363" w:rsidRPr="003E4775">
        <w:rPr>
          <w:rFonts w:eastAsiaTheme="minorEastAsia"/>
          <w:bCs/>
          <w:kern w:val="24"/>
          <w:sz w:val="28"/>
          <w:szCs w:val="28"/>
          <w:lang w:eastAsia="pl-PL"/>
        </w:rPr>
        <w:t>ie</w:t>
      </w:r>
      <w:r w:rsidRPr="003E4775">
        <w:rPr>
          <w:rFonts w:eastAsiaTheme="minorEastAsia"/>
          <w:bCs/>
          <w:kern w:val="24"/>
          <w:sz w:val="28"/>
          <w:szCs w:val="28"/>
          <w:lang w:eastAsia="pl-PL"/>
        </w:rPr>
        <w:t>r</w:t>
      </w:r>
      <w:r w:rsidR="007A0363" w:rsidRPr="003E4775">
        <w:rPr>
          <w:rFonts w:eastAsiaTheme="minorEastAsia"/>
          <w:bCs/>
          <w:kern w:val="24"/>
          <w:sz w:val="28"/>
          <w:szCs w:val="28"/>
          <w:lang w:eastAsia="pl-PL"/>
        </w:rPr>
        <w:t xml:space="preserve">anie </w:t>
      </w:r>
      <w:r w:rsidRPr="003E4775">
        <w:rPr>
          <w:rFonts w:eastAsiaTheme="minorEastAsia"/>
          <w:bCs/>
          <w:kern w:val="24"/>
          <w:sz w:val="28"/>
          <w:szCs w:val="28"/>
          <w:lang w:eastAsia="pl-PL"/>
        </w:rPr>
        <w:t xml:space="preserve"> porozumień gwarantujących długofalowe współdziałanie i stały obieg informacji</w:t>
      </w:r>
      <w:r w:rsidR="0066357C" w:rsidRPr="003E4775">
        <w:rPr>
          <w:rFonts w:eastAsiaTheme="minorEastAsia"/>
          <w:bCs/>
          <w:kern w:val="24"/>
          <w:sz w:val="28"/>
          <w:szCs w:val="28"/>
          <w:lang w:eastAsia="pl-PL"/>
        </w:rPr>
        <w:t xml:space="preserve"> między poradnią a przedszkolami, szkołami i placówkami powiatu braniewskiego. </w:t>
      </w:r>
    </w:p>
    <w:p w14:paraId="44C52719" w14:textId="77777777" w:rsidR="00C074B5" w:rsidRPr="003E4775" w:rsidRDefault="00810ED5" w:rsidP="00C074B5">
      <w:pPr>
        <w:pStyle w:val="Akapitzlist"/>
        <w:numPr>
          <w:ilvl w:val="0"/>
          <w:numId w:val="29"/>
        </w:numPr>
        <w:suppressAutoHyphens w:val="0"/>
        <w:spacing w:before="200" w:line="288" w:lineRule="auto"/>
        <w:jc w:val="both"/>
        <w:rPr>
          <w:sz w:val="28"/>
          <w:szCs w:val="28"/>
          <w:lang w:eastAsia="pl-PL"/>
        </w:rPr>
      </w:pPr>
      <w:r w:rsidRPr="003E4775">
        <w:rPr>
          <w:rFonts w:eastAsiaTheme="majorEastAsia"/>
          <w:kern w:val="24"/>
          <w:sz w:val="28"/>
          <w:szCs w:val="28"/>
        </w:rPr>
        <w:t>Tzw. Zasoby środowiska lokalnego zost</w:t>
      </w:r>
      <w:r w:rsidR="00C074B5" w:rsidRPr="003E4775">
        <w:rPr>
          <w:rFonts w:eastAsiaTheme="majorEastAsia"/>
          <w:kern w:val="24"/>
          <w:sz w:val="28"/>
          <w:szCs w:val="28"/>
        </w:rPr>
        <w:t>ały</w:t>
      </w:r>
      <w:r w:rsidRPr="003E4775">
        <w:rPr>
          <w:rFonts w:eastAsiaTheme="majorEastAsia"/>
          <w:kern w:val="24"/>
          <w:sz w:val="28"/>
          <w:szCs w:val="28"/>
        </w:rPr>
        <w:t xml:space="preserve"> zinwentaryzowane</w:t>
      </w:r>
      <w:r w:rsidR="00C074B5" w:rsidRPr="003E4775">
        <w:rPr>
          <w:rFonts w:eastAsiaTheme="majorEastAsia"/>
          <w:kern w:val="24"/>
          <w:sz w:val="28"/>
          <w:szCs w:val="28"/>
        </w:rPr>
        <w:t xml:space="preserve"> i będą systematycznie aktualizowane</w:t>
      </w:r>
      <w:r w:rsidRPr="003E4775">
        <w:rPr>
          <w:rFonts w:eastAsiaTheme="majorEastAsia"/>
          <w:kern w:val="24"/>
          <w:sz w:val="28"/>
          <w:szCs w:val="28"/>
        </w:rPr>
        <w:t>.</w:t>
      </w:r>
      <w:r w:rsidR="00C074B5" w:rsidRPr="003E4775">
        <w:rPr>
          <w:rFonts w:eastAsiaTheme="majorEastAsia"/>
          <w:kern w:val="24"/>
          <w:sz w:val="28"/>
          <w:szCs w:val="28"/>
        </w:rPr>
        <w:t xml:space="preserve"> W ostatnich latach z inicjatywy dyrektora poradni powstała Mapa zasobów środowiska lokalnego, zawierająca dane o instytucjach pomocowych powiatu braniewskiego i województw warmińsko-mazurskiego oraz pomorskiego. Została ona zamieszczona na stronie internetowej naszej placówki.</w:t>
      </w:r>
    </w:p>
    <w:p w14:paraId="40E2F384" w14:textId="46C1BB76" w:rsidR="00810ED5" w:rsidRPr="003E4775" w:rsidRDefault="00810ED5" w:rsidP="00D30299">
      <w:pPr>
        <w:pStyle w:val="Akapitzlist"/>
        <w:numPr>
          <w:ilvl w:val="0"/>
          <w:numId w:val="29"/>
        </w:numPr>
        <w:suppressAutoHyphens w:val="0"/>
        <w:spacing w:before="200" w:line="288" w:lineRule="auto"/>
        <w:jc w:val="both"/>
        <w:rPr>
          <w:sz w:val="28"/>
          <w:szCs w:val="28"/>
          <w:lang w:eastAsia="pl-PL"/>
        </w:rPr>
      </w:pPr>
      <w:r w:rsidRPr="003E4775">
        <w:rPr>
          <w:sz w:val="28"/>
          <w:szCs w:val="28"/>
          <w:lang w:eastAsia="pl-PL"/>
        </w:rPr>
        <w:t>Pomimo dużego popytu na nasze usługi należy dbać o wizerunek i promować</w:t>
      </w:r>
      <w:r w:rsidR="00B537C7" w:rsidRPr="003E4775">
        <w:rPr>
          <w:sz w:val="28"/>
          <w:szCs w:val="28"/>
          <w:lang w:eastAsia="pl-PL"/>
        </w:rPr>
        <w:t xml:space="preserve"> </w:t>
      </w:r>
      <w:r w:rsidRPr="003E4775">
        <w:rPr>
          <w:sz w:val="28"/>
          <w:szCs w:val="28"/>
          <w:lang w:eastAsia="pl-PL"/>
        </w:rPr>
        <w:t>poradnię jako instytucj</w:t>
      </w:r>
      <w:r w:rsidR="00B537C7" w:rsidRPr="003E4775">
        <w:rPr>
          <w:sz w:val="28"/>
          <w:szCs w:val="28"/>
          <w:lang w:eastAsia="pl-PL"/>
        </w:rPr>
        <w:t>ę</w:t>
      </w:r>
      <w:r w:rsidRPr="003E4775">
        <w:rPr>
          <w:sz w:val="28"/>
          <w:szCs w:val="28"/>
          <w:lang w:eastAsia="pl-PL"/>
        </w:rPr>
        <w:t xml:space="preserve"> pomagającą i rozwiązująca trudne problemy osobiste i środowiskowe. </w:t>
      </w:r>
    </w:p>
    <w:p w14:paraId="5DA4EE56" w14:textId="77777777" w:rsidR="00810ED5" w:rsidRPr="003E4775" w:rsidRDefault="00810ED5" w:rsidP="00D30299">
      <w:pPr>
        <w:suppressAutoHyphens w:val="0"/>
        <w:jc w:val="both"/>
        <w:rPr>
          <w:sz w:val="28"/>
          <w:szCs w:val="28"/>
          <w:lang w:eastAsia="pl-PL"/>
        </w:rPr>
      </w:pPr>
    </w:p>
    <w:p w14:paraId="4FB3BE74" w14:textId="687E8155" w:rsidR="00810ED5" w:rsidRPr="003E4775" w:rsidRDefault="00810ED5" w:rsidP="00B537C7">
      <w:pPr>
        <w:suppressAutoHyphens w:val="0"/>
        <w:jc w:val="both"/>
        <w:rPr>
          <w:b/>
          <w:sz w:val="28"/>
          <w:szCs w:val="28"/>
          <w:lang w:eastAsia="pl-PL"/>
        </w:rPr>
      </w:pPr>
    </w:p>
    <w:p w14:paraId="3D9E3551" w14:textId="77777777" w:rsidR="00810ED5" w:rsidRPr="003E4775" w:rsidRDefault="00810ED5" w:rsidP="00D30299">
      <w:pPr>
        <w:suppressAutoHyphens w:val="0"/>
        <w:jc w:val="both"/>
        <w:rPr>
          <w:b/>
          <w:sz w:val="28"/>
          <w:szCs w:val="28"/>
          <w:lang w:eastAsia="pl-PL"/>
        </w:rPr>
      </w:pPr>
    </w:p>
    <w:p w14:paraId="797041B5" w14:textId="77777777" w:rsidR="00810ED5" w:rsidRPr="003E4775" w:rsidRDefault="00810ED5" w:rsidP="00D30299">
      <w:pPr>
        <w:suppressAutoHyphens w:val="0"/>
        <w:jc w:val="both"/>
        <w:rPr>
          <w:b/>
          <w:sz w:val="28"/>
          <w:szCs w:val="28"/>
          <w:lang w:eastAsia="pl-PL"/>
        </w:rPr>
      </w:pPr>
    </w:p>
    <w:p w14:paraId="6295C26D" w14:textId="77777777" w:rsidR="00810ED5" w:rsidRPr="003E4775" w:rsidRDefault="00810ED5" w:rsidP="00D30299">
      <w:pPr>
        <w:suppressAutoHyphens w:val="0"/>
        <w:jc w:val="both"/>
        <w:rPr>
          <w:b/>
          <w:sz w:val="28"/>
          <w:szCs w:val="28"/>
          <w:lang w:eastAsia="pl-PL"/>
        </w:rPr>
      </w:pPr>
    </w:p>
    <w:p w14:paraId="2650AB3D" w14:textId="77777777" w:rsidR="00810ED5" w:rsidRPr="003E4775" w:rsidRDefault="00810ED5" w:rsidP="00D30299">
      <w:pPr>
        <w:suppressAutoHyphens w:val="0"/>
        <w:jc w:val="both"/>
        <w:rPr>
          <w:b/>
          <w:sz w:val="28"/>
          <w:szCs w:val="28"/>
          <w:lang w:eastAsia="pl-PL"/>
        </w:rPr>
      </w:pPr>
    </w:p>
    <w:p w14:paraId="7FC5FC40" w14:textId="77777777" w:rsidR="00810ED5" w:rsidRPr="003E4775" w:rsidRDefault="00810ED5" w:rsidP="00D30299">
      <w:pPr>
        <w:suppressAutoHyphens w:val="0"/>
        <w:jc w:val="both"/>
        <w:rPr>
          <w:b/>
          <w:sz w:val="28"/>
          <w:szCs w:val="28"/>
          <w:lang w:eastAsia="pl-PL"/>
        </w:rPr>
      </w:pPr>
    </w:p>
    <w:p w14:paraId="696B332F" w14:textId="77777777" w:rsidR="00810ED5" w:rsidRPr="003E4775" w:rsidRDefault="00810ED5" w:rsidP="00D30299">
      <w:pPr>
        <w:suppressAutoHyphens w:val="0"/>
        <w:jc w:val="both"/>
        <w:rPr>
          <w:b/>
          <w:sz w:val="28"/>
          <w:szCs w:val="28"/>
          <w:lang w:eastAsia="pl-PL"/>
        </w:rPr>
      </w:pPr>
    </w:p>
    <w:p w14:paraId="50978FBA" w14:textId="77777777" w:rsidR="00810ED5" w:rsidRPr="003E4775" w:rsidRDefault="00810ED5" w:rsidP="00D30299">
      <w:pPr>
        <w:suppressAutoHyphens w:val="0"/>
        <w:jc w:val="both"/>
        <w:rPr>
          <w:b/>
          <w:sz w:val="28"/>
          <w:szCs w:val="28"/>
          <w:lang w:eastAsia="pl-PL"/>
        </w:rPr>
      </w:pPr>
    </w:p>
    <w:p w14:paraId="6171C3DC" w14:textId="77777777" w:rsidR="00810ED5" w:rsidRPr="003E4775" w:rsidRDefault="00810ED5" w:rsidP="00D30299">
      <w:pPr>
        <w:suppressAutoHyphens w:val="0"/>
        <w:jc w:val="both"/>
        <w:rPr>
          <w:b/>
          <w:sz w:val="28"/>
          <w:szCs w:val="28"/>
          <w:lang w:eastAsia="pl-PL"/>
        </w:rPr>
      </w:pPr>
    </w:p>
    <w:p w14:paraId="6473C156" w14:textId="77777777" w:rsidR="00810ED5" w:rsidRPr="003E4775" w:rsidRDefault="00810ED5" w:rsidP="00D30299">
      <w:pPr>
        <w:suppressAutoHyphens w:val="0"/>
        <w:jc w:val="both"/>
        <w:rPr>
          <w:b/>
          <w:sz w:val="28"/>
          <w:szCs w:val="28"/>
          <w:lang w:eastAsia="pl-PL"/>
        </w:rPr>
      </w:pPr>
    </w:p>
    <w:p w14:paraId="47CCE818" w14:textId="77777777" w:rsidR="00810ED5" w:rsidRPr="003E4775" w:rsidRDefault="00810ED5" w:rsidP="00D30299">
      <w:pPr>
        <w:suppressAutoHyphens w:val="0"/>
        <w:jc w:val="both"/>
        <w:rPr>
          <w:b/>
          <w:sz w:val="28"/>
          <w:szCs w:val="28"/>
          <w:lang w:eastAsia="pl-PL"/>
        </w:rPr>
      </w:pPr>
    </w:p>
    <w:p w14:paraId="1AF0B11F" w14:textId="77777777" w:rsidR="00810ED5" w:rsidRPr="003E4775" w:rsidRDefault="00810ED5" w:rsidP="00D30299">
      <w:pPr>
        <w:suppressAutoHyphens w:val="0"/>
        <w:jc w:val="both"/>
        <w:rPr>
          <w:b/>
          <w:sz w:val="28"/>
          <w:szCs w:val="28"/>
          <w:lang w:eastAsia="pl-PL"/>
        </w:rPr>
      </w:pPr>
    </w:p>
    <w:p w14:paraId="1EC7A1EB" w14:textId="77777777" w:rsidR="00810ED5" w:rsidRPr="003E4775" w:rsidRDefault="00810ED5" w:rsidP="00D30299">
      <w:pPr>
        <w:suppressAutoHyphens w:val="0"/>
        <w:jc w:val="both"/>
        <w:rPr>
          <w:b/>
          <w:sz w:val="28"/>
          <w:szCs w:val="28"/>
          <w:lang w:eastAsia="pl-PL"/>
        </w:rPr>
      </w:pPr>
    </w:p>
    <w:p w14:paraId="6B9B7BED" w14:textId="77777777" w:rsidR="00810ED5" w:rsidRPr="003E4775" w:rsidRDefault="00810ED5" w:rsidP="00D30299">
      <w:pPr>
        <w:suppressAutoHyphens w:val="0"/>
        <w:jc w:val="both"/>
        <w:rPr>
          <w:b/>
          <w:sz w:val="28"/>
          <w:szCs w:val="28"/>
          <w:lang w:eastAsia="pl-PL"/>
        </w:rPr>
      </w:pPr>
    </w:p>
    <w:p w14:paraId="46EE1ED8" w14:textId="77777777" w:rsidR="00810ED5" w:rsidRPr="003E4775" w:rsidRDefault="00810ED5" w:rsidP="00D30299">
      <w:pPr>
        <w:suppressAutoHyphens w:val="0"/>
        <w:jc w:val="both"/>
        <w:rPr>
          <w:b/>
          <w:sz w:val="28"/>
          <w:szCs w:val="28"/>
          <w:lang w:eastAsia="pl-PL"/>
        </w:rPr>
      </w:pPr>
    </w:p>
    <w:p w14:paraId="3822261A" w14:textId="77777777" w:rsidR="00810ED5" w:rsidRPr="003E4775" w:rsidRDefault="00810ED5" w:rsidP="00D30299">
      <w:pPr>
        <w:suppressAutoHyphens w:val="0"/>
        <w:jc w:val="both"/>
        <w:rPr>
          <w:b/>
          <w:sz w:val="28"/>
          <w:szCs w:val="28"/>
          <w:lang w:eastAsia="pl-PL"/>
        </w:rPr>
      </w:pPr>
    </w:p>
    <w:p w14:paraId="111C80ED" w14:textId="77777777" w:rsidR="00810ED5" w:rsidRPr="003E4775" w:rsidRDefault="00810ED5" w:rsidP="00D30299">
      <w:pPr>
        <w:suppressAutoHyphens w:val="0"/>
        <w:jc w:val="both"/>
        <w:rPr>
          <w:b/>
          <w:sz w:val="28"/>
          <w:szCs w:val="28"/>
          <w:lang w:eastAsia="pl-PL"/>
        </w:rPr>
      </w:pPr>
    </w:p>
    <w:p w14:paraId="0D8AB089" w14:textId="77777777" w:rsidR="00810ED5" w:rsidRPr="003E4775" w:rsidRDefault="00810ED5" w:rsidP="00D30299">
      <w:pPr>
        <w:suppressAutoHyphens w:val="0"/>
        <w:jc w:val="both"/>
        <w:rPr>
          <w:b/>
          <w:sz w:val="28"/>
          <w:szCs w:val="28"/>
          <w:lang w:eastAsia="pl-PL"/>
        </w:rPr>
      </w:pPr>
    </w:p>
    <w:p w14:paraId="1CA3203C" w14:textId="77777777" w:rsidR="00810ED5" w:rsidRPr="003E4775" w:rsidRDefault="00810ED5" w:rsidP="00D30299">
      <w:pPr>
        <w:suppressAutoHyphens w:val="0"/>
        <w:jc w:val="both"/>
        <w:rPr>
          <w:b/>
          <w:sz w:val="28"/>
          <w:szCs w:val="28"/>
          <w:lang w:eastAsia="pl-PL"/>
        </w:rPr>
      </w:pPr>
    </w:p>
    <w:p w14:paraId="39185492" w14:textId="77777777" w:rsidR="00810ED5" w:rsidRPr="003E4775" w:rsidRDefault="00810ED5" w:rsidP="00D30299">
      <w:pPr>
        <w:suppressAutoHyphens w:val="0"/>
        <w:jc w:val="both"/>
        <w:rPr>
          <w:b/>
          <w:sz w:val="28"/>
          <w:szCs w:val="28"/>
          <w:lang w:eastAsia="pl-PL"/>
        </w:rPr>
      </w:pPr>
    </w:p>
    <w:p w14:paraId="75713669" w14:textId="77777777" w:rsidR="00810ED5" w:rsidRPr="003E4775" w:rsidRDefault="00810ED5" w:rsidP="00D30299">
      <w:pPr>
        <w:suppressAutoHyphens w:val="0"/>
        <w:jc w:val="both"/>
        <w:rPr>
          <w:b/>
          <w:sz w:val="28"/>
          <w:szCs w:val="28"/>
          <w:lang w:eastAsia="pl-PL"/>
        </w:rPr>
      </w:pPr>
    </w:p>
    <w:p w14:paraId="13413E07" w14:textId="77777777" w:rsidR="00810ED5" w:rsidRPr="003E4775" w:rsidRDefault="00810ED5" w:rsidP="00D30299">
      <w:pPr>
        <w:suppressAutoHyphens w:val="0"/>
        <w:jc w:val="both"/>
        <w:rPr>
          <w:b/>
          <w:sz w:val="28"/>
          <w:szCs w:val="28"/>
          <w:lang w:eastAsia="pl-PL"/>
        </w:rPr>
      </w:pPr>
    </w:p>
    <w:p w14:paraId="48F54AF7" w14:textId="77777777" w:rsidR="00810ED5" w:rsidRPr="003E4775" w:rsidRDefault="00810ED5" w:rsidP="00D30299">
      <w:pPr>
        <w:suppressAutoHyphens w:val="0"/>
        <w:jc w:val="both"/>
        <w:rPr>
          <w:b/>
          <w:sz w:val="28"/>
          <w:szCs w:val="28"/>
          <w:lang w:eastAsia="pl-PL"/>
        </w:rPr>
      </w:pPr>
    </w:p>
    <w:p w14:paraId="0549B6F5" w14:textId="77777777" w:rsidR="00810ED5" w:rsidRPr="003E4775" w:rsidRDefault="00810ED5" w:rsidP="00D30299">
      <w:pPr>
        <w:suppressAutoHyphens w:val="0"/>
        <w:jc w:val="both"/>
        <w:rPr>
          <w:b/>
          <w:sz w:val="28"/>
          <w:szCs w:val="28"/>
          <w:lang w:eastAsia="pl-PL"/>
        </w:rPr>
      </w:pPr>
    </w:p>
    <w:p w14:paraId="77FC8495" w14:textId="77777777" w:rsidR="00810ED5" w:rsidRPr="003E4775" w:rsidRDefault="00810ED5" w:rsidP="00D30299">
      <w:pPr>
        <w:suppressAutoHyphens w:val="0"/>
        <w:jc w:val="both"/>
        <w:rPr>
          <w:b/>
          <w:sz w:val="28"/>
          <w:szCs w:val="28"/>
          <w:lang w:eastAsia="pl-PL"/>
        </w:rPr>
      </w:pPr>
    </w:p>
    <w:p w14:paraId="2D772F15" w14:textId="77777777" w:rsidR="00810ED5" w:rsidRPr="003E4775" w:rsidRDefault="00810ED5" w:rsidP="00D30299">
      <w:pPr>
        <w:suppressAutoHyphens w:val="0"/>
        <w:jc w:val="both"/>
        <w:rPr>
          <w:b/>
          <w:sz w:val="28"/>
          <w:szCs w:val="28"/>
          <w:lang w:eastAsia="pl-PL"/>
        </w:rPr>
      </w:pPr>
    </w:p>
    <w:p w14:paraId="50560248" w14:textId="77777777" w:rsidR="00810ED5" w:rsidRPr="003E4775" w:rsidRDefault="00810ED5" w:rsidP="00D30299">
      <w:pPr>
        <w:suppressAutoHyphens w:val="0"/>
        <w:jc w:val="both"/>
        <w:rPr>
          <w:b/>
          <w:sz w:val="28"/>
          <w:szCs w:val="28"/>
          <w:lang w:eastAsia="pl-PL"/>
        </w:rPr>
      </w:pPr>
    </w:p>
    <w:p w14:paraId="5FC0DDB4" w14:textId="07D8B4AD" w:rsidR="00810ED5" w:rsidRPr="003E4775" w:rsidRDefault="00810ED5" w:rsidP="00D30299">
      <w:pPr>
        <w:jc w:val="both"/>
        <w:rPr>
          <w:sz w:val="28"/>
          <w:szCs w:val="28"/>
        </w:rPr>
      </w:pPr>
      <w:bookmarkStart w:id="0" w:name="_GoBack"/>
      <w:bookmarkEnd w:id="0"/>
    </w:p>
    <w:sectPr w:rsidR="00810ED5" w:rsidRPr="003E4775" w:rsidSect="006956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B2A23"/>
    <w:multiLevelType w:val="hybridMultilevel"/>
    <w:tmpl w:val="672EAA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A5DF3"/>
    <w:multiLevelType w:val="hybridMultilevel"/>
    <w:tmpl w:val="47B6A4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17286E"/>
    <w:multiLevelType w:val="hybridMultilevel"/>
    <w:tmpl w:val="9A5427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60C94"/>
    <w:multiLevelType w:val="hybridMultilevel"/>
    <w:tmpl w:val="438CA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17E44"/>
    <w:multiLevelType w:val="hybridMultilevel"/>
    <w:tmpl w:val="BAB4086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954AAC"/>
    <w:multiLevelType w:val="multilevel"/>
    <w:tmpl w:val="CA965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BB6EBB"/>
    <w:multiLevelType w:val="hybridMultilevel"/>
    <w:tmpl w:val="9B5A4758"/>
    <w:lvl w:ilvl="0" w:tplc="EEF27B7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9515D"/>
    <w:multiLevelType w:val="hybridMultilevel"/>
    <w:tmpl w:val="2DF21B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B4811"/>
    <w:multiLevelType w:val="hybridMultilevel"/>
    <w:tmpl w:val="8CD8B9AA"/>
    <w:lvl w:ilvl="0" w:tplc="394447B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93D22"/>
    <w:multiLevelType w:val="hybridMultilevel"/>
    <w:tmpl w:val="0CF2F5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657CE"/>
    <w:multiLevelType w:val="hybridMultilevel"/>
    <w:tmpl w:val="5CCC5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4038A"/>
    <w:multiLevelType w:val="hybridMultilevel"/>
    <w:tmpl w:val="859629F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E41EA2"/>
    <w:multiLevelType w:val="hybridMultilevel"/>
    <w:tmpl w:val="AAECB6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92DCB"/>
    <w:multiLevelType w:val="hybridMultilevel"/>
    <w:tmpl w:val="99F285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3C6DF1"/>
    <w:multiLevelType w:val="hybridMultilevel"/>
    <w:tmpl w:val="6F184384"/>
    <w:lvl w:ilvl="0" w:tplc="299E066A">
      <w:start w:val="1"/>
      <w:numFmt w:val="upperRoman"/>
      <w:lvlText w:val="%1."/>
      <w:lvlJc w:val="left"/>
      <w:pPr>
        <w:ind w:left="705" w:hanging="720"/>
      </w:pPr>
      <w:rPr>
        <w:rFonts w:ascii="Times New Roman" w:eastAsia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5" w15:restartNumberingAfterBreak="0">
    <w:nsid w:val="41F1018A"/>
    <w:multiLevelType w:val="hybridMultilevel"/>
    <w:tmpl w:val="97587EE4"/>
    <w:lvl w:ilvl="0" w:tplc="0415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6" w15:restartNumberingAfterBreak="0">
    <w:nsid w:val="48622618"/>
    <w:multiLevelType w:val="hybridMultilevel"/>
    <w:tmpl w:val="C68A504C"/>
    <w:lvl w:ilvl="0" w:tplc="CDD86BE6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B65AD8"/>
    <w:multiLevelType w:val="hybridMultilevel"/>
    <w:tmpl w:val="EFB23A4A"/>
    <w:lvl w:ilvl="0" w:tplc="414EA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161CBA"/>
    <w:multiLevelType w:val="hybridMultilevel"/>
    <w:tmpl w:val="B456E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54EDE"/>
    <w:multiLevelType w:val="hybridMultilevel"/>
    <w:tmpl w:val="B8D4446C"/>
    <w:lvl w:ilvl="0" w:tplc="47526ED0">
      <w:start w:val="1"/>
      <w:numFmt w:val="bullet"/>
      <w:lvlText w:val="•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5ACA64">
      <w:start w:val="1"/>
      <w:numFmt w:val="bullet"/>
      <w:lvlText w:val="o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C6335E">
      <w:start w:val="1"/>
      <w:numFmt w:val="bullet"/>
      <w:lvlText w:val="▪"/>
      <w:lvlJc w:val="left"/>
      <w:pPr>
        <w:ind w:left="2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747E20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78FB2C">
      <w:start w:val="1"/>
      <w:numFmt w:val="bullet"/>
      <w:lvlText w:val="o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A8D8AC">
      <w:start w:val="1"/>
      <w:numFmt w:val="bullet"/>
      <w:lvlText w:val="▪"/>
      <w:lvlJc w:val="left"/>
      <w:pPr>
        <w:ind w:left="4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3C1B3A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C4ACCE">
      <w:start w:val="1"/>
      <w:numFmt w:val="bullet"/>
      <w:lvlText w:val="o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1A3152">
      <w:start w:val="1"/>
      <w:numFmt w:val="bullet"/>
      <w:lvlText w:val="▪"/>
      <w:lvlJc w:val="left"/>
      <w:pPr>
        <w:ind w:left="6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7B63055"/>
    <w:multiLevelType w:val="hybridMultilevel"/>
    <w:tmpl w:val="4FFA7E7C"/>
    <w:lvl w:ilvl="0" w:tplc="7F1E1F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B9713E"/>
    <w:multiLevelType w:val="hybridMultilevel"/>
    <w:tmpl w:val="5986014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07B205A"/>
    <w:multiLevelType w:val="hybridMultilevel"/>
    <w:tmpl w:val="E5966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20317E"/>
    <w:multiLevelType w:val="hybridMultilevel"/>
    <w:tmpl w:val="C0C2655E"/>
    <w:lvl w:ilvl="0" w:tplc="53D22D2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F0759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54B48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2C6A1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D64E9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F4A23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E07B1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CA316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26196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4F84203"/>
    <w:multiLevelType w:val="hybridMultilevel"/>
    <w:tmpl w:val="703417F2"/>
    <w:lvl w:ilvl="0" w:tplc="F3CC95C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9469F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60E56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1E188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90138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66A14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AE7EB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76C5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B6836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67A3303"/>
    <w:multiLevelType w:val="hybridMultilevel"/>
    <w:tmpl w:val="2FC609F8"/>
    <w:lvl w:ilvl="0" w:tplc="CDFA8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A756334"/>
    <w:multiLevelType w:val="hybridMultilevel"/>
    <w:tmpl w:val="FD2C4266"/>
    <w:lvl w:ilvl="0" w:tplc="C46E3A30">
      <w:start w:val="1"/>
      <w:numFmt w:val="bullet"/>
      <w:lvlText w:val="•"/>
      <w:lvlJc w:val="left"/>
      <w:pPr>
        <w:ind w:left="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7E8B8A">
      <w:start w:val="1"/>
      <w:numFmt w:val="bullet"/>
      <w:lvlText w:val="o"/>
      <w:lvlJc w:val="left"/>
      <w:pPr>
        <w:ind w:left="1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280D04">
      <w:start w:val="1"/>
      <w:numFmt w:val="bullet"/>
      <w:lvlText w:val="▪"/>
      <w:lvlJc w:val="left"/>
      <w:pPr>
        <w:ind w:left="2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78D332">
      <w:start w:val="1"/>
      <w:numFmt w:val="bullet"/>
      <w:lvlText w:val="•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5E95A6">
      <w:start w:val="1"/>
      <w:numFmt w:val="bullet"/>
      <w:lvlText w:val="o"/>
      <w:lvlJc w:val="left"/>
      <w:pPr>
        <w:ind w:left="3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A04BD2">
      <w:start w:val="1"/>
      <w:numFmt w:val="bullet"/>
      <w:lvlText w:val="▪"/>
      <w:lvlJc w:val="left"/>
      <w:pPr>
        <w:ind w:left="4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DE5324">
      <w:start w:val="1"/>
      <w:numFmt w:val="bullet"/>
      <w:lvlText w:val="•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10B68E">
      <w:start w:val="1"/>
      <w:numFmt w:val="bullet"/>
      <w:lvlText w:val="o"/>
      <w:lvlJc w:val="left"/>
      <w:pPr>
        <w:ind w:left="5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8A8A20">
      <w:start w:val="1"/>
      <w:numFmt w:val="bullet"/>
      <w:lvlText w:val="▪"/>
      <w:lvlJc w:val="left"/>
      <w:pPr>
        <w:ind w:left="6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E4653A1"/>
    <w:multiLevelType w:val="hybridMultilevel"/>
    <w:tmpl w:val="517451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0955E9"/>
    <w:multiLevelType w:val="hybridMultilevel"/>
    <w:tmpl w:val="A168B148"/>
    <w:lvl w:ilvl="0" w:tplc="8D64C714">
      <w:start w:val="5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2756D6"/>
    <w:multiLevelType w:val="hybridMultilevel"/>
    <w:tmpl w:val="3370BA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55453D"/>
    <w:multiLevelType w:val="hybridMultilevel"/>
    <w:tmpl w:val="9186555E"/>
    <w:lvl w:ilvl="0" w:tplc="9ED60CFC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0"/>
  </w:num>
  <w:num w:numId="4">
    <w:abstractNumId w:val="22"/>
  </w:num>
  <w:num w:numId="5">
    <w:abstractNumId w:val="6"/>
  </w:num>
  <w:num w:numId="6">
    <w:abstractNumId w:val="30"/>
  </w:num>
  <w:num w:numId="7">
    <w:abstractNumId w:val="12"/>
  </w:num>
  <w:num w:numId="8">
    <w:abstractNumId w:val="29"/>
  </w:num>
  <w:num w:numId="9">
    <w:abstractNumId w:val="1"/>
  </w:num>
  <w:num w:numId="10">
    <w:abstractNumId w:val="11"/>
  </w:num>
  <w:num w:numId="11">
    <w:abstractNumId w:val="27"/>
  </w:num>
  <w:num w:numId="12">
    <w:abstractNumId w:val="28"/>
  </w:num>
  <w:num w:numId="13">
    <w:abstractNumId w:val="3"/>
  </w:num>
  <w:num w:numId="14">
    <w:abstractNumId w:val="18"/>
  </w:num>
  <w:num w:numId="15">
    <w:abstractNumId w:val="8"/>
  </w:num>
  <w:num w:numId="16">
    <w:abstractNumId w:val="25"/>
  </w:num>
  <w:num w:numId="17">
    <w:abstractNumId w:val="16"/>
  </w:num>
  <w:num w:numId="18">
    <w:abstractNumId w:val="14"/>
  </w:num>
  <w:num w:numId="19">
    <w:abstractNumId w:val="23"/>
  </w:num>
  <w:num w:numId="20">
    <w:abstractNumId w:val="15"/>
  </w:num>
  <w:num w:numId="21">
    <w:abstractNumId w:val="4"/>
  </w:num>
  <w:num w:numId="22">
    <w:abstractNumId w:val="21"/>
  </w:num>
  <w:num w:numId="23">
    <w:abstractNumId w:val="0"/>
  </w:num>
  <w:num w:numId="24">
    <w:abstractNumId w:val="19"/>
  </w:num>
  <w:num w:numId="25">
    <w:abstractNumId w:val="26"/>
  </w:num>
  <w:num w:numId="26">
    <w:abstractNumId w:val="13"/>
  </w:num>
  <w:num w:numId="27">
    <w:abstractNumId w:val="24"/>
  </w:num>
  <w:num w:numId="28">
    <w:abstractNumId w:val="9"/>
  </w:num>
  <w:num w:numId="29">
    <w:abstractNumId w:val="7"/>
  </w:num>
  <w:num w:numId="30">
    <w:abstractNumId w:val="2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ED5"/>
    <w:rsid w:val="00016F72"/>
    <w:rsid w:val="0008625B"/>
    <w:rsid w:val="000C4E11"/>
    <w:rsid w:val="000D32E4"/>
    <w:rsid w:val="001171E9"/>
    <w:rsid w:val="001973F3"/>
    <w:rsid w:val="001E72F1"/>
    <w:rsid w:val="002360B8"/>
    <w:rsid w:val="00245317"/>
    <w:rsid w:val="00297F83"/>
    <w:rsid w:val="002F1AC6"/>
    <w:rsid w:val="00335CBA"/>
    <w:rsid w:val="0036241A"/>
    <w:rsid w:val="003A0CD5"/>
    <w:rsid w:val="003C6711"/>
    <w:rsid w:val="003E4775"/>
    <w:rsid w:val="00476EEB"/>
    <w:rsid w:val="00485AA4"/>
    <w:rsid w:val="005019F3"/>
    <w:rsid w:val="00502DB6"/>
    <w:rsid w:val="00566951"/>
    <w:rsid w:val="00574683"/>
    <w:rsid w:val="005829DF"/>
    <w:rsid w:val="00630FC7"/>
    <w:rsid w:val="00641AF6"/>
    <w:rsid w:val="00643BF0"/>
    <w:rsid w:val="00660A4E"/>
    <w:rsid w:val="0066357C"/>
    <w:rsid w:val="006956EE"/>
    <w:rsid w:val="007569F1"/>
    <w:rsid w:val="007A0363"/>
    <w:rsid w:val="00801322"/>
    <w:rsid w:val="00810ED5"/>
    <w:rsid w:val="00840749"/>
    <w:rsid w:val="008605BB"/>
    <w:rsid w:val="00897007"/>
    <w:rsid w:val="008C3207"/>
    <w:rsid w:val="009648AC"/>
    <w:rsid w:val="009B5EFC"/>
    <w:rsid w:val="009B7155"/>
    <w:rsid w:val="009E60CC"/>
    <w:rsid w:val="00A00A18"/>
    <w:rsid w:val="00B537C7"/>
    <w:rsid w:val="00B62038"/>
    <w:rsid w:val="00B6761A"/>
    <w:rsid w:val="00B77C90"/>
    <w:rsid w:val="00B93A63"/>
    <w:rsid w:val="00BB4E49"/>
    <w:rsid w:val="00C074B5"/>
    <w:rsid w:val="00CA41DD"/>
    <w:rsid w:val="00D2486E"/>
    <w:rsid w:val="00D30299"/>
    <w:rsid w:val="00D332AA"/>
    <w:rsid w:val="00D33F12"/>
    <w:rsid w:val="00D710FA"/>
    <w:rsid w:val="00DB3F8A"/>
    <w:rsid w:val="00DE0A72"/>
    <w:rsid w:val="00DE4C9D"/>
    <w:rsid w:val="00E13DBA"/>
    <w:rsid w:val="00E17017"/>
    <w:rsid w:val="00E42D2A"/>
    <w:rsid w:val="00EA6440"/>
    <w:rsid w:val="00EB01FD"/>
    <w:rsid w:val="00F20089"/>
    <w:rsid w:val="00F26DDC"/>
    <w:rsid w:val="00F86D58"/>
    <w:rsid w:val="00F92C4B"/>
    <w:rsid w:val="00FA24C0"/>
    <w:rsid w:val="00FB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A61A7"/>
  <w15:docId w15:val="{2EBC8109-87DF-4421-90A6-F2FC1B7A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E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700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10E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10ED5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810ED5"/>
    <w:rPr>
      <w:b/>
      <w:bCs/>
    </w:rPr>
  </w:style>
  <w:style w:type="paragraph" w:styleId="Akapitzlist">
    <w:name w:val="List Paragraph"/>
    <w:basedOn w:val="Normalny"/>
    <w:uiPriority w:val="34"/>
    <w:qFormat/>
    <w:rsid w:val="00810ED5"/>
    <w:pPr>
      <w:ind w:left="720"/>
      <w:contextualSpacing/>
    </w:pPr>
  </w:style>
  <w:style w:type="table" w:customStyle="1" w:styleId="TableGrid">
    <w:name w:val="TableGrid"/>
    <w:rsid w:val="00810ED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9700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7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4300</Words>
  <Characters>25806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Ewa</cp:lastModifiedBy>
  <cp:revision>3</cp:revision>
  <cp:lastPrinted>2022-09-06T16:28:00Z</cp:lastPrinted>
  <dcterms:created xsi:type="dcterms:W3CDTF">2022-09-06T12:08:00Z</dcterms:created>
  <dcterms:modified xsi:type="dcterms:W3CDTF">2022-09-06T16:28:00Z</dcterms:modified>
</cp:coreProperties>
</file>